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A6" w:rsidRPr="003F6BF3" w:rsidRDefault="003C1229" w:rsidP="003C1229">
      <w:pPr>
        <w:rPr>
          <w:rFonts w:ascii="Arial" w:hAnsi="Arial" w:cs="Arial"/>
          <w:b/>
        </w:rPr>
      </w:pPr>
      <w:r>
        <w:rPr>
          <w:rFonts w:ascii="Numans" w:hAnsi="Numans" w:cs="Helvetica"/>
          <w:b/>
          <w:bCs/>
          <w:noProof/>
          <w:color w:val="000080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-81693</wp:posOffset>
            </wp:positionV>
            <wp:extent cx="1019175" cy="724948"/>
            <wp:effectExtent l="0" t="0" r="0" b="0"/>
            <wp:wrapNone/>
            <wp:docPr id="2" name="Immagine 2" descr="LOGO FITET 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ITET picco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217" cy="73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F6BF3">
        <w:rPr>
          <w:rFonts w:ascii="Arial" w:hAnsi="Arial" w:cs="Arial"/>
          <w:b/>
        </w:rPr>
        <w:t>Comitato Regionale Toscano</w:t>
      </w:r>
    </w:p>
    <w:p w:rsidR="003C1229" w:rsidRPr="003F6BF3" w:rsidRDefault="003C1229" w:rsidP="003C1229">
      <w:pPr>
        <w:rPr>
          <w:rFonts w:ascii="Arial" w:hAnsi="Arial" w:cs="Arial"/>
          <w:b/>
        </w:rPr>
      </w:pPr>
      <w:r w:rsidRPr="003F6BF3">
        <w:rPr>
          <w:rFonts w:ascii="Arial" w:hAnsi="Arial" w:cs="Arial"/>
          <w:b/>
        </w:rPr>
        <w:tab/>
      </w:r>
      <w:r w:rsidRPr="003F6BF3">
        <w:rPr>
          <w:rFonts w:ascii="Arial" w:hAnsi="Arial" w:cs="Arial"/>
          <w:b/>
        </w:rPr>
        <w:tab/>
      </w:r>
      <w:r w:rsidRPr="003F6BF3">
        <w:rPr>
          <w:rFonts w:ascii="Arial" w:hAnsi="Arial" w:cs="Arial"/>
          <w:b/>
        </w:rPr>
        <w:tab/>
        <w:t>Via Irlanda, 5 – 50126 Firenze</w:t>
      </w:r>
    </w:p>
    <w:p w:rsidR="003C1229" w:rsidRPr="003F6BF3" w:rsidRDefault="003C1229" w:rsidP="003C1229">
      <w:pPr>
        <w:rPr>
          <w:rFonts w:ascii="Arial" w:hAnsi="Arial" w:cs="Arial"/>
          <w:sz w:val="16"/>
          <w:szCs w:val="16"/>
        </w:rPr>
      </w:pPr>
      <w:r w:rsidRPr="003F6BF3">
        <w:rPr>
          <w:rFonts w:ascii="Arial" w:hAnsi="Arial" w:cs="Arial"/>
        </w:rPr>
        <w:tab/>
      </w:r>
      <w:r w:rsidRPr="003F6BF3">
        <w:rPr>
          <w:rFonts w:ascii="Arial" w:hAnsi="Arial" w:cs="Arial"/>
        </w:rPr>
        <w:tab/>
      </w:r>
      <w:r w:rsidRPr="003F6BF3">
        <w:rPr>
          <w:rFonts w:ascii="Arial" w:hAnsi="Arial" w:cs="Arial"/>
        </w:rPr>
        <w:tab/>
      </w:r>
      <w:hyperlink r:id="rId6" w:history="1">
        <w:r w:rsidRPr="003F6BF3">
          <w:rPr>
            <w:rStyle w:val="Collegamentoipertestuale"/>
            <w:rFonts w:ascii="Arial" w:hAnsi="Arial" w:cs="Arial"/>
            <w:sz w:val="16"/>
            <w:szCs w:val="16"/>
          </w:rPr>
          <w:t>toscana@fitet.org</w:t>
        </w:r>
      </w:hyperlink>
      <w:r w:rsidR="00DF257C" w:rsidRPr="003F6BF3">
        <w:rPr>
          <w:rFonts w:ascii="Arial" w:hAnsi="Arial" w:cs="Arial"/>
          <w:sz w:val="16"/>
          <w:szCs w:val="16"/>
        </w:rPr>
        <w:t xml:space="preserve"> – </w:t>
      </w:r>
      <w:hyperlink r:id="rId7" w:history="1">
        <w:r w:rsidR="00DF257C" w:rsidRPr="003F6BF3">
          <w:rPr>
            <w:rStyle w:val="Collegamentoipertestuale"/>
            <w:rFonts w:ascii="Arial" w:hAnsi="Arial" w:cs="Arial"/>
            <w:sz w:val="16"/>
            <w:szCs w:val="16"/>
          </w:rPr>
          <w:t>toscana@pec.fitet.org</w:t>
        </w:r>
      </w:hyperlink>
    </w:p>
    <w:p w:rsidR="003C1229" w:rsidRPr="003F6BF3" w:rsidRDefault="003C1229" w:rsidP="003C1229">
      <w:pPr>
        <w:rPr>
          <w:rFonts w:ascii="Arial" w:hAnsi="Arial" w:cs="Arial"/>
          <w:sz w:val="16"/>
          <w:szCs w:val="16"/>
        </w:rPr>
      </w:pPr>
      <w:r w:rsidRPr="003F6BF3">
        <w:rPr>
          <w:rFonts w:ascii="Arial" w:hAnsi="Arial" w:cs="Arial"/>
          <w:sz w:val="16"/>
          <w:szCs w:val="16"/>
        </w:rPr>
        <w:tab/>
      </w:r>
      <w:r w:rsidRPr="003F6BF3">
        <w:rPr>
          <w:rFonts w:ascii="Arial" w:hAnsi="Arial" w:cs="Arial"/>
          <w:sz w:val="16"/>
          <w:szCs w:val="16"/>
        </w:rPr>
        <w:tab/>
      </w:r>
      <w:r w:rsidRPr="003F6BF3">
        <w:rPr>
          <w:rFonts w:ascii="Arial" w:hAnsi="Arial" w:cs="Arial"/>
          <w:sz w:val="16"/>
          <w:szCs w:val="16"/>
        </w:rPr>
        <w:tab/>
      </w:r>
      <w:hyperlink r:id="rId8" w:history="1">
        <w:r w:rsidR="000015F5" w:rsidRPr="00015275">
          <w:rPr>
            <w:rStyle w:val="Collegamentoipertestuale"/>
            <w:rFonts w:ascii="Arial" w:hAnsi="Arial" w:cs="Arial"/>
            <w:sz w:val="16"/>
            <w:szCs w:val="16"/>
          </w:rPr>
          <w:t>http://toscana.fitet.org</w:t>
        </w:r>
      </w:hyperlink>
    </w:p>
    <w:p w:rsidR="003C1229" w:rsidRPr="00675F49" w:rsidRDefault="003C1229" w:rsidP="003C1229">
      <w:pPr>
        <w:rPr>
          <w:rFonts w:ascii="Arial" w:hAnsi="Arial" w:cs="Arial"/>
          <w:sz w:val="24"/>
          <w:szCs w:val="24"/>
        </w:rPr>
      </w:pPr>
    </w:p>
    <w:p w:rsidR="003C1229" w:rsidRPr="00675F49" w:rsidRDefault="003C1229" w:rsidP="003F6BF3">
      <w:pPr>
        <w:spacing w:line="360" w:lineRule="auto"/>
        <w:rPr>
          <w:rFonts w:ascii="Arial" w:hAnsi="Arial" w:cs="Arial"/>
          <w:sz w:val="24"/>
          <w:szCs w:val="24"/>
        </w:rPr>
      </w:pPr>
    </w:p>
    <w:p w:rsidR="003C1229" w:rsidRDefault="003C1229" w:rsidP="003F6BF3">
      <w:pPr>
        <w:spacing w:line="360" w:lineRule="auto"/>
        <w:rPr>
          <w:rFonts w:ascii="Arial" w:hAnsi="Arial" w:cs="Arial"/>
          <w:sz w:val="24"/>
          <w:szCs w:val="24"/>
        </w:rPr>
      </w:pPr>
    </w:p>
    <w:p w:rsidR="004A5EFF" w:rsidRPr="00675F49" w:rsidRDefault="004A5EFF" w:rsidP="003F6B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Protocollo: </w:t>
      </w:r>
      <w:r w:rsidR="00117211">
        <w:rPr>
          <w:rFonts w:ascii="Arial" w:hAnsi="Arial" w:cs="Arial"/>
          <w:b/>
          <w:sz w:val="24"/>
          <w:szCs w:val="24"/>
        </w:rPr>
        <w:t>V</w:t>
      </w:r>
      <w:r w:rsidRPr="004A5EFF">
        <w:rPr>
          <w:rFonts w:ascii="Arial" w:hAnsi="Arial" w:cs="Arial"/>
          <w:b/>
          <w:sz w:val="24"/>
          <w:szCs w:val="24"/>
        </w:rPr>
        <w:t>201</w:t>
      </w:r>
      <w:r w:rsidR="003C4571">
        <w:rPr>
          <w:rFonts w:ascii="Arial" w:hAnsi="Arial" w:cs="Arial"/>
          <w:b/>
          <w:sz w:val="24"/>
          <w:szCs w:val="24"/>
        </w:rPr>
        <w:t>7</w:t>
      </w:r>
      <w:r w:rsidRPr="004A5EFF">
        <w:rPr>
          <w:rFonts w:ascii="Arial" w:hAnsi="Arial" w:cs="Arial"/>
          <w:b/>
          <w:sz w:val="24"/>
          <w:szCs w:val="24"/>
        </w:rPr>
        <w:t>/00</w:t>
      </w:r>
      <w:r w:rsidR="00D47AE6">
        <w:rPr>
          <w:rFonts w:ascii="Arial" w:hAnsi="Arial" w:cs="Arial"/>
          <w:b/>
          <w:sz w:val="24"/>
          <w:szCs w:val="24"/>
        </w:rPr>
        <w:t>2</w:t>
      </w:r>
    </w:p>
    <w:p w:rsidR="003C1229" w:rsidRPr="00675F49" w:rsidRDefault="00675F49" w:rsidP="00832B3D">
      <w:pPr>
        <w:spacing w:line="360" w:lineRule="auto"/>
        <w:rPr>
          <w:rFonts w:ascii="Arial" w:hAnsi="Arial" w:cs="Arial"/>
          <w:sz w:val="24"/>
          <w:szCs w:val="24"/>
        </w:rPr>
      </w:pPr>
      <w:r w:rsidRPr="00675F49">
        <w:rPr>
          <w:rFonts w:ascii="Arial" w:hAnsi="Arial" w:cs="Arial"/>
          <w:sz w:val="24"/>
          <w:szCs w:val="24"/>
        </w:rPr>
        <w:t>Firenze</w:t>
      </w:r>
      <w:r w:rsidR="005F6BE7">
        <w:rPr>
          <w:rFonts w:ascii="Arial" w:hAnsi="Arial" w:cs="Arial"/>
          <w:sz w:val="24"/>
          <w:szCs w:val="24"/>
        </w:rPr>
        <w:t>,</w:t>
      </w:r>
      <w:r w:rsidRPr="00675F49">
        <w:rPr>
          <w:rFonts w:ascii="Arial" w:hAnsi="Arial" w:cs="Arial"/>
          <w:sz w:val="24"/>
          <w:szCs w:val="24"/>
        </w:rPr>
        <w:t xml:space="preserve"> </w:t>
      </w:r>
      <w:r w:rsidR="00117211">
        <w:rPr>
          <w:rFonts w:ascii="Arial" w:hAnsi="Arial" w:cs="Arial"/>
          <w:sz w:val="24"/>
          <w:szCs w:val="24"/>
        </w:rPr>
        <w:t>1</w:t>
      </w:r>
      <w:r w:rsidR="00D47AE6">
        <w:rPr>
          <w:rFonts w:ascii="Arial" w:hAnsi="Arial" w:cs="Arial"/>
          <w:sz w:val="24"/>
          <w:szCs w:val="24"/>
        </w:rPr>
        <w:t>3</w:t>
      </w:r>
      <w:r w:rsidRPr="00675F49">
        <w:rPr>
          <w:rFonts w:ascii="Arial" w:hAnsi="Arial" w:cs="Arial"/>
          <w:sz w:val="24"/>
          <w:szCs w:val="24"/>
        </w:rPr>
        <w:t xml:space="preserve"> </w:t>
      </w:r>
      <w:r w:rsidR="00D47AE6">
        <w:rPr>
          <w:rFonts w:ascii="Arial" w:hAnsi="Arial" w:cs="Arial"/>
          <w:sz w:val="24"/>
          <w:szCs w:val="24"/>
        </w:rPr>
        <w:t>novembre</w:t>
      </w:r>
      <w:r w:rsidRPr="00675F49">
        <w:rPr>
          <w:rFonts w:ascii="Arial" w:hAnsi="Arial" w:cs="Arial"/>
          <w:sz w:val="24"/>
          <w:szCs w:val="24"/>
        </w:rPr>
        <w:t xml:space="preserve"> 2016</w:t>
      </w:r>
    </w:p>
    <w:p w:rsidR="005F6BE7" w:rsidRPr="00675F49" w:rsidRDefault="005F6BE7" w:rsidP="003F6BF3">
      <w:pPr>
        <w:spacing w:line="360" w:lineRule="auto"/>
        <w:rPr>
          <w:rFonts w:ascii="Arial" w:hAnsi="Arial" w:cs="Arial"/>
          <w:sz w:val="24"/>
          <w:szCs w:val="24"/>
        </w:rPr>
      </w:pPr>
    </w:p>
    <w:p w:rsidR="00117211" w:rsidRPr="00117211" w:rsidRDefault="00117211" w:rsidP="0011721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17211">
        <w:rPr>
          <w:rFonts w:ascii="Arial" w:hAnsi="Arial" w:cs="Arial"/>
          <w:b/>
          <w:sz w:val="24"/>
          <w:szCs w:val="24"/>
        </w:rPr>
        <w:t xml:space="preserve">Verbale </w:t>
      </w:r>
      <w:r w:rsidR="002E652F"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Consiglio del Comitato Regionale Toscano</w:t>
      </w:r>
    </w:p>
    <w:p w:rsidR="00117211" w:rsidRDefault="00117211" w:rsidP="00117211">
      <w:pPr>
        <w:spacing w:line="360" w:lineRule="auto"/>
        <w:rPr>
          <w:rFonts w:ascii="Arial" w:hAnsi="Arial" w:cs="Arial"/>
          <w:sz w:val="24"/>
          <w:szCs w:val="24"/>
        </w:rPr>
      </w:pPr>
    </w:p>
    <w:p w:rsidR="00117211" w:rsidRDefault="00117211" w:rsidP="00117211">
      <w:pPr>
        <w:spacing w:line="360" w:lineRule="auto"/>
        <w:rPr>
          <w:rFonts w:ascii="Arial" w:hAnsi="Arial" w:cs="Arial"/>
          <w:sz w:val="24"/>
          <w:szCs w:val="24"/>
        </w:rPr>
      </w:pPr>
      <w:r w:rsidRPr="00117211">
        <w:rPr>
          <w:rFonts w:ascii="Arial" w:hAnsi="Arial" w:cs="Arial"/>
          <w:b/>
          <w:sz w:val="24"/>
          <w:szCs w:val="24"/>
        </w:rPr>
        <w:t>Luogo:</w:t>
      </w:r>
      <w:r>
        <w:rPr>
          <w:rFonts w:ascii="Arial" w:hAnsi="Arial" w:cs="Arial"/>
          <w:sz w:val="24"/>
          <w:szCs w:val="24"/>
        </w:rPr>
        <w:t xml:space="preserve"> Firenze – Via Irlanda 5</w:t>
      </w:r>
    </w:p>
    <w:p w:rsidR="00117211" w:rsidRPr="00117211" w:rsidRDefault="00117211" w:rsidP="0011721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17211">
        <w:rPr>
          <w:rFonts w:ascii="Arial" w:hAnsi="Arial" w:cs="Arial"/>
          <w:b/>
          <w:sz w:val="24"/>
          <w:szCs w:val="24"/>
        </w:rPr>
        <w:t>Presenti:</w:t>
      </w:r>
    </w:p>
    <w:p w:rsidR="00117211" w:rsidRPr="00D8554E" w:rsidRDefault="00117211" w:rsidP="00117211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D8554E">
        <w:rPr>
          <w:rFonts w:ascii="Arial" w:hAnsi="Arial" w:cs="Arial"/>
          <w:i/>
          <w:sz w:val="24"/>
          <w:szCs w:val="24"/>
        </w:rPr>
        <w:t>Luca Pancani – Presidente</w:t>
      </w:r>
    </w:p>
    <w:p w:rsidR="00117211" w:rsidRPr="00D8554E" w:rsidRDefault="00117211" w:rsidP="00117211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D8554E">
        <w:rPr>
          <w:rFonts w:ascii="Arial" w:hAnsi="Arial" w:cs="Arial"/>
          <w:i/>
          <w:sz w:val="24"/>
          <w:szCs w:val="24"/>
        </w:rPr>
        <w:t>Francesco Lorenzini – Consigliere</w:t>
      </w:r>
    </w:p>
    <w:p w:rsidR="00117211" w:rsidRPr="00D8554E" w:rsidRDefault="00117211" w:rsidP="00117211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D8554E">
        <w:rPr>
          <w:rFonts w:ascii="Arial" w:hAnsi="Arial" w:cs="Arial"/>
          <w:i/>
          <w:sz w:val="24"/>
          <w:szCs w:val="24"/>
        </w:rPr>
        <w:t>Alessandro Merciadri – Consigliere</w:t>
      </w:r>
      <w:r w:rsidR="002E652F">
        <w:rPr>
          <w:rFonts w:ascii="Arial" w:hAnsi="Arial" w:cs="Arial"/>
          <w:i/>
          <w:sz w:val="24"/>
          <w:szCs w:val="24"/>
        </w:rPr>
        <w:t xml:space="preserve"> (per telefono causa infortunio alla caviglia)</w:t>
      </w:r>
    </w:p>
    <w:p w:rsidR="00117211" w:rsidRPr="00D8554E" w:rsidRDefault="00117211" w:rsidP="00117211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D8554E">
        <w:rPr>
          <w:rFonts w:ascii="Arial" w:hAnsi="Arial" w:cs="Arial"/>
          <w:i/>
          <w:sz w:val="24"/>
          <w:szCs w:val="24"/>
        </w:rPr>
        <w:t>Denis Gradi – Consigliere</w:t>
      </w:r>
    </w:p>
    <w:p w:rsidR="00117211" w:rsidRPr="00D8554E" w:rsidRDefault="00117211" w:rsidP="00117211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D8554E">
        <w:rPr>
          <w:rFonts w:ascii="Arial" w:hAnsi="Arial" w:cs="Arial"/>
          <w:i/>
          <w:sz w:val="24"/>
          <w:szCs w:val="24"/>
        </w:rPr>
        <w:t>Luigi Sciannameo – Consigliere</w:t>
      </w:r>
    </w:p>
    <w:p w:rsidR="00117211" w:rsidRPr="002E652F" w:rsidRDefault="002E652F" w:rsidP="00117211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2E652F">
        <w:rPr>
          <w:rFonts w:ascii="Arial" w:hAnsi="Arial" w:cs="Arial"/>
          <w:i/>
          <w:sz w:val="24"/>
          <w:szCs w:val="24"/>
        </w:rPr>
        <w:t>Christian Ghelardi – Responsabile Tecnico</w:t>
      </w:r>
      <w:r>
        <w:rPr>
          <w:rFonts w:ascii="Arial" w:hAnsi="Arial" w:cs="Arial"/>
          <w:i/>
          <w:sz w:val="24"/>
          <w:szCs w:val="24"/>
        </w:rPr>
        <w:t xml:space="preserve"> (per telefono causa problemi familiari)</w:t>
      </w:r>
    </w:p>
    <w:p w:rsidR="001336A6" w:rsidRDefault="001336A6" w:rsidP="001336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8554E" w:rsidRDefault="00D855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336A6" w:rsidRDefault="001336A6" w:rsidP="001336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36A6">
        <w:rPr>
          <w:rFonts w:ascii="Arial" w:hAnsi="Arial" w:cs="Arial"/>
          <w:b/>
          <w:sz w:val="24"/>
          <w:szCs w:val="24"/>
        </w:rPr>
        <w:lastRenderedPageBreak/>
        <w:t>Ordine del Giorno</w:t>
      </w:r>
      <w:r w:rsidR="00D8554E">
        <w:rPr>
          <w:rFonts w:ascii="Arial" w:hAnsi="Arial" w:cs="Arial"/>
          <w:b/>
          <w:sz w:val="24"/>
          <w:szCs w:val="24"/>
        </w:rPr>
        <w:t>:</w:t>
      </w:r>
    </w:p>
    <w:p w:rsidR="00D8554E" w:rsidRPr="00332C51" w:rsidRDefault="00D8554E" w:rsidP="001336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83CD5" w:rsidRPr="004A43BE" w:rsidRDefault="002E652F" w:rsidP="00AA6D2B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A43BE">
        <w:rPr>
          <w:rFonts w:ascii="Arial" w:hAnsi="Arial" w:cs="Arial"/>
          <w:b/>
          <w:sz w:val="24"/>
          <w:szCs w:val="24"/>
        </w:rPr>
        <w:t>Attività Giovanile</w:t>
      </w:r>
    </w:p>
    <w:p w:rsidR="002E652F" w:rsidRDefault="00AC5F3E" w:rsidP="002E652F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C5F3E">
        <w:rPr>
          <w:rFonts w:ascii="Arial" w:hAnsi="Arial" w:cs="Arial"/>
          <w:sz w:val="24"/>
          <w:szCs w:val="24"/>
          <w:u w:val="single"/>
        </w:rPr>
        <w:t>N</w:t>
      </w:r>
      <w:r w:rsidR="002E652F" w:rsidRPr="00AC5F3E">
        <w:rPr>
          <w:rFonts w:ascii="Arial" w:hAnsi="Arial" w:cs="Arial"/>
          <w:sz w:val="24"/>
          <w:szCs w:val="24"/>
          <w:u w:val="single"/>
        </w:rPr>
        <w:t>ota del consigliere Luigi Sciannameo</w:t>
      </w:r>
      <w:r w:rsidR="002E652F">
        <w:rPr>
          <w:rFonts w:ascii="Arial" w:hAnsi="Arial" w:cs="Arial"/>
          <w:sz w:val="24"/>
          <w:szCs w:val="24"/>
        </w:rPr>
        <w:t xml:space="preserve">: gli stage </w:t>
      </w:r>
      <w:r w:rsidR="0022100E">
        <w:rPr>
          <w:rFonts w:ascii="Arial" w:hAnsi="Arial" w:cs="Arial"/>
          <w:sz w:val="24"/>
          <w:szCs w:val="24"/>
        </w:rPr>
        <w:t xml:space="preserve">giovanili </w:t>
      </w:r>
      <w:r w:rsidR="002E652F">
        <w:rPr>
          <w:rFonts w:ascii="Arial" w:hAnsi="Arial" w:cs="Arial"/>
          <w:sz w:val="24"/>
          <w:szCs w:val="24"/>
        </w:rPr>
        <w:t>così come sono organizzati ora sono un momento aggregativo e di socializzazione</w:t>
      </w:r>
      <w:r>
        <w:rPr>
          <w:rFonts w:ascii="Arial" w:hAnsi="Arial" w:cs="Arial"/>
          <w:sz w:val="24"/>
          <w:szCs w:val="24"/>
        </w:rPr>
        <w:t>,</w:t>
      </w:r>
      <w:r w:rsidR="002E652F">
        <w:rPr>
          <w:rFonts w:ascii="Arial" w:hAnsi="Arial" w:cs="Arial"/>
          <w:sz w:val="24"/>
          <w:szCs w:val="24"/>
        </w:rPr>
        <w:t xml:space="preserve"> ma dal punto di vista tecnico non sono così incisivi nel miglioramento deg</w:t>
      </w:r>
      <w:r>
        <w:rPr>
          <w:rFonts w:ascii="Arial" w:hAnsi="Arial" w:cs="Arial"/>
          <w:sz w:val="24"/>
          <w:szCs w:val="24"/>
        </w:rPr>
        <w:t>li atleti partecipanti.</w:t>
      </w:r>
      <w:r w:rsidR="002E652F">
        <w:rPr>
          <w:rFonts w:ascii="Arial" w:hAnsi="Arial" w:cs="Arial"/>
          <w:sz w:val="24"/>
          <w:szCs w:val="24"/>
        </w:rPr>
        <w:t xml:space="preserve"> Luigi ha proposto di inviare direttamente presso le società i tecnici che </w:t>
      </w:r>
      <w:r w:rsidR="0022100E">
        <w:rPr>
          <w:rFonts w:ascii="Arial" w:hAnsi="Arial" w:cs="Arial"/>
          <w:sz w:val="24"/>
          <w:szCs w:val="24"/>
        </w:rPr>
        <w:t xml:space="preserve">collaborano usualmente con </w:t>
      </w:r>
      <w:r w:rsidR="002E652F">
        <w:rPr>
          <w:rFonts w:ascii="Arial" w:hAnsi="Arial" w:cs="Arial"/>
          <w:sz w:val="24"/>
          <w:szCs w:val="24"/>
        </w:rPr>
        <w:t>il Comitato e di analizzare insieme agli allenatori abituali pregi e difetti degli atleti</w:t>
      </w:r>
      <w:r>
        <w:rPr>
          <w:rFonts w:ascii="Arial" w:hAnsi="Arial" w:cs="Arial"/>
          <w:sz w:val="24"/>
          <w:szCs w:val="24"/>
        </w:rPr>
        <w:t>,</w:t>
      </w:r>
      <w:r w:rsidR="002E652F">
        <w:rPr>
          <w:rFonts w:ascii="Arial" w:hAnsi="Arial" w:cs="Arial"/>
          <w:sz w:val="24"/>
          <w:szCs w:val="24"/>
        </w:rPr>
        <w:t xml:space="preserve"> cercando di concordare una linea di mi</w:t>
      </w:r>
      <w:r>
        <w:rPr>
          <w:rFonts w:ascii="Arial" w:hAnsi="Arial" w:cs="Arial"/>
          <w:sz w:val="24"/>
          <w:szCs w:val="24"/>
        </w:rPr>
        <w:t>glioramento tecnico evidenziata dal confronto fra i due tecnici. Il Comitato ha ben valutato questa proposta che sarà studiata nei prossimi mesi in base anche purtroppo al budget disponibile.</w:t>
      </w:r>
    </w:p>
    <w:p w:rsidR="00AC5F3E" w:rsidRDefault="00AC5F3E" w:rsidP="002E652F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C5F3E">
        <w:rPr>
          <w:rFonts w:ascii="Arial" w:hAnsi="Arial" w:cs="Arial"/>
          <w:sz w:val="24"/>
          <w:szCs w:val="24"/>
        </w:rPr>
        <w:t xml:space="preserve">Il </w:t>
      </w:r>
      <w:r w:rsidRPr="00AC5F3E">
        <w:rPr>
          <w:rFonts w:ascii="Arial" w:hAnsi="Arial" w:cs="Arial"/>
          <w:sz w:val="24"/>
          <w:szCs w:val="24"/>
          <w:u w:val="single"/>
        </w:rPr>
        <w:t>prossimo torneo giovanile</w:t>
      </w:r>
      <w:r>
        <w:rPr>
          <w:rFonts w:ascii="Arial" w:hAnsi="Arial" w:cs="Arial"/>
          <w:sz w:val="24"/>
          <w:szCs w:val="24"/>
        </w:rPr>
        <w:t xml:space="preserve"> è confermato come da calendario regionale a Livorno ad inizio marzo.</w:t>
      </w:r>
    </w:p>
    <w:p w:rsidR="00AC5F3E" w:rsidRPr="00AC5F3E" w:rsidRDefault="00AC5F3E" w:rsidP="002E652F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AC5F3E">
        <w:rPr>
          <w:rFonts w:ascii="Arial" w:hAnsi="Arial" w:cs="Arial"/>
          <w:sz w:val="24"/>
          <w:szCs w:val="24"/>
          <w:u w:val="single"/>
        </w:rPr>
        <w:t>fase regionale del Pingpong Kids</w:t>
      </w:r>
      <w:r>
        <w:rPr>
          <w:rFonts w:ascii="Arial" w:hAnsi="Arial" w:cs="Arial"/>
          <w:sz w:val="24"/>
          <w:szCs w:val="24"/>
        </w:rPr>
        <w:t xml:space="preserve"> è stata confermata per la mattinata dell’11 marzo ad Arezzo.</w:t>
      </w:r>
      <w:r w:rsidR="00C32FE7">
        <w:rPr>
          <w:rFonts w:ascii="Arial" w:hAnsi="Arial" w:cs="Arial"/>
          <w:sz w:val="24"/>
          <w:szCs w:val="24"/>
        </w:rPr>
        <w:t xml:space="preserve"> Abbiamo deciso che la prossima stagione verrà organizzato in </w:t>
      </w:r>
      <w:r w:rsidR="0022100E">
        <w:rPr>
          <w:rFonts w:ascii="Arial" w:hAnsi="Arial" w:cs="Arial"/>
          <w:sz w:val="24"/>
          <w:szCs w:val="24"/>
        </w:rPr>
        <w:t xml:space="preserve">una </w:t>
      </w:r>
      <w:r w:rsidR="00C32FE7">
        <w:rPr>
          <w:rFonts w:ascii="Arial" w:hAnsi="Arial" w:cs="Arial"/>
          <w:sz w:val="24"/>
          <w:szCs w:val="24"/>
        </w:rPr>
        <w:t xml:space="preserve">sede dedicata e di sabato pomeriggio </w:t>
      </w:r>
      <w:r w:rsidR="0022100E">
        <w:rPr>
          <w:rFonts w:ascii="Arial" w:hAnsi="Arial" w:cs="Arial"/>
          <w:sz w:val="24"/>
          <w:szCs w:val="24"/>
        </w:rPr>
        <w:t xml:space="preserve">o domenica </w:t>
      </w:r>
      <w:r w:rsidR="00C32FE7">
        <w:rPr>
          <w:rFonts w:ascii="Arial" w:hAnsi="Arial" w:cs="Arial"/>
          <w:sz w:val="24"/>
          <w:szCs w:val="24"/>
        </w:rPr>
        <w:t>per facilitare i giovani atleti che la mattina hanno scuola.</w:t>
      </w:r>
    </w:p>
    <w:p w:rsidR="002E652F" w:rsidRDefault="002E652F" w:rsidP="002E652F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r w:rsidRPr="00AC5F3E">
        <w:rPr>
          <w:rFonts w:ascii="Arial" w:hAnsi="Arial" w:cs="Arial"/>
          <w:sz w:val="24"/>
          <w:szCs w:val="24"/>
          <w:u w:val="single"/>
        </w:rPr>
        <w:t>prossimo stage giovanile</w:t>
      </w:r>
      <w:r>
        <w:rPr>
          <w:rFonts w:ascii="Arial" w:hAnsi="Arial" w:cs="Arial"/>
          <w:sz w:val="24"/>
          <w:szCs w:val="24"/>
        </w:rPr>
        <w:t xml:space="preserve"> verrà organizzato in sede unica di pomeriggio </w:t>
      </w:r>
      <w:r w:rsidR="00AC5F3E">
        <w:rPr>
          <w:rFonts w:ascii="Arial" w:hAnsi="Arial" w:cs="Arial"/>
          <w:sz w:val="24"/>
          <w:szCs w:val="24"/>
        </w:rPr>
        <w:t>infrasettimanale</w:t>
      </w:r>
      <w:r>
        <w:rPr>
          <w:rFonts w:ascii="Arial" w:hAnsi="Arial" w:cs="Arial"/>
          <w:sz w:val="24"/>
          <w:szCs w:val="24"/>
        </w:rPr>
        <w:t xml:space="preserve"> nella settimana del 17 marzo e riguarderà i partecipanti alla Coppa delle Regioni. Christian Ghelardi con l’aiuto di Denis Gradi definirà la sede</w:t>
      </w:r>
      <w:r w:rsidR="00C32FE7">
        <w:rPr>
          <w:rFonts w:ascii="Arial" w:hAnsi="Arial" w:cs="Arial"/>
          <w:sz w:val="24"/>
          <w:szCs w:val="24"/>
        </w:rPr>
        <w:t xml:space="preserve"> (</w:t>
      </w:r>
      <w:r w:rsidR="0022100E">
        <w:rPr>
          <w:rFonts w:ascii="Arial" w:hAnsi="Arial" w:cs="Arial"/>
          <w:sz w:val="24"/>
          <w:szCs w:val="24"/>
        </w:rPr>
        <w:t xml:space="preserve">verrà </w:t>
      </w:r>
      <w:r w:rsidR="00C32FE7">
        <w:rPr>
          <w:rFonts w:ascii="Arial" w:hAnsi="Arial" w:cs="Arial"/>
          <w:sz w:val="24"/>
          <w:szCs w:val="24"/>
        </w:rPr>
        <w:t>proposta in prima istanza alla società ACSI Pisa)</w:t>
      </w:r>
      <w:r>
        <w:rPr>
          <w:rFonts w:ascii="Arial" w:hAnsi="Arial" w:cs="Arial"/>
          <w:sz w:val="24"/>
          <w:szCs w:val="24"/>
        </w:rPr>
        <w:t xml:space="preserve">, i partecipanti, i tecnici e gli sparring </w:t>
      </w:r>
      <w:r w:rsidR="00AC5F3E">
        <w:rPr>
          <w:rFonts w:ascii="Arial" w:hAnsi="Arial" w:cs="Arial"/>
          <w:sz w:val="24"/>
          <w:szCs w:val="24"/>
        </w:rPr>
        <w:t>coinvolti</w:t>
      </w:r>
      <w:r>
        <w:rPr>
          <w:rFonts w:ascii="Arial" w:hAnsi="Arial" w:cs="Arial"/>
          <w:sz w:val="24"/>
          <w:szCs w:val="24"/>
        </w:rPr>
        <w:t xml:space="preserve"> entro la fine di febbraio.</w:t>
      </w:r>
    </w:p>
    <w:p w:rsidR="00AC5F3E" w:rsidRDefault="00335CBD" w:rsidP="002E652F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335CBD">
        <w:rPr>
          <w:rFonts w:ascii="Arial" w:hAnsi="Arial" w:cs="Arial"/>
          <w:sz w:val="24"/>
          <w:szCs w:val="24"/>
          <w:u w:val="single"/>
        </w:rPr>
        <w:t>Coppa delle Regioni</w:t>
      </w:r>
      <w:r>
        <w:rPr>
          <w:rFonts w:ascii="Arial" w:hAnsi="Arial" w:cs="Arial"/>
          <w:sz w:val="24"/>
          <w:szCs w:val="24"/>
        </w:rPr>
        <w:t xml:space="preserve"> è in programma a Molfetta dal 30 marzo al 2 aprile: si è deciso di proporre a Marco Galli il compito di tecnico accompagnatore dei 3 atleti maschi e 1 femmina della squadra Toscana. Da una prima analisi il viaggio verrà effettuato in treno con un biglietto cumulativo “Bimbi Gratis” che ci permetterà di ottimizzare costi e stress di viaggio. Si è deciso di acquistare magliette nuove per gli atleti partecipanti a tutte le gare giovanili ed il compito è stato assegnato a Denis Gradi.</w:t>
      </w:r>
    </w:p>
    <w:p w:rsidR="00C32FE7" w:rsidRPr="002E652F" w:rsidRDefault="00C32FE7" w:rsidP="002E652F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 mese di aprile durante le vacanze pasquali è previsto il </w:t>
      </w:r>
      <w:r w:rsidRPr="00C32FE7">
        <w:rPr>
          <w:rFonts w:ascii="Arial" w:hAnsi="Arial" w:cs="Arial"/>
          <w:sz w:val="24"/>
          <w:szCs w:val="24"/>
          <w:u w:val="single"/>
        </w:rPr>
        <w:t>secondo stage giovanile plenario</w:t>
      </w:r>
      <w:r>
        <w:rPr>
          <w:rFonts w:ascii="Arial" w:hAnsi="Arial" w:cs="Arial"/>
          <w:sz w:val="24"/>
          <w:szCs w:val="24"/>
        </w:rPr>
        <w:t xml:space="preserve"> nei giorni 13 e 14 marzo. Per una ottimizzazione dei costi verrà organizzato in sede unica (</w:t>
      </w:r>
      <w:r w:rsidR="0022100E">
        <w:rPr>
          <w:rFonts w:ascii="Arial" w:hAnsi="Arial" w:cs="Arial"/>
          <w:sz w:val="24"/>
          <w:szCs w:val="24"/>
        </w:rPr>
        <w:t xml:space="preserve">verrà </w:t>
      </w:r>
      <w:r>
        <w:rPr>
          <w:rFonts w:ascii="Arial" w:hAnsi="Arial" w:cs="Arial"/>
          <w:sz w:val="24"/>
          <w:szCs w:val="24"/>
        </w:rPr>
        <w:t xml:space="preserve">proposta in prima istanza a Sesto Fiorentino) da Christian </w:t>
      </w:r>
      <w:r w:rsidR="00490C94">
        <w:rPr>
          <w:rFonts w:ascii="Arial" w:hAnsi="Arial" w:cs="Arial"/>
          <w:sz w:val="24"/>
          <w:szCs w:val="24"/>
        </w:rPr>
        <w:lastRenderedPageBreak/>
        <w:t xml:space="preserve">Ghelardi </w:t>
      </w:r>
      <w:r>
        <w:rPr>
          <w:rFonts w:ascii="Arial" w:hAnsi="Arial" w:cs="Arial"/>
          <w:sz w:val="24"/>
          <w:szCs w:val="24"/>
        </w:rPr>
        <w:t>con l’aiuto di Luigi Sciannameo per la definizione anche dei partecipanti, degli sparring e dei tecnici coinvolti.</w:t>
      </w:r>
    </w:p>
    <w:p w:rsidR="00CB7F59" w:rsidRDefault="00490C94" w:rsidP="00F746AB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 mese di maggio in preparazione per il </w:t>
      </w:r>
      <w:r w:rsidRPr="00490C94">
        <w:rPr>
          <w:rFonts w:ascii="Arial" w:hAnsi="Arial" w:cs="Arial"/>
          <w:sz w:val="24"/>
          <w:szCs w:val="24"/>
          <w:u w:val="single"/>
        </w:rPr>
        <w:t>Pingpong Kids nazionale</w:t>
      </w:r>
      <w:r>
        <w:rPr>
          <w:rFonts w:ascii="Arial" w:hAnsi="Arial" w:cs="Arial"/>
          <w:sz w:val="24"/>
          <w:szCs w:val="24"/>
        </w:rPr>
        <w:t xml:space="preserve"> verrà organizzato uno </w:t>
      </w:r>
      <w:r w:rsidRPr="00490C94">
        <w:rPr>
          <w:rFonts w:ascii="Arial" w:hAnsi="Arial" w:cs="Arial"/>
          <w:sz w:val="24"/>
          <w:szCs w:val="24"/>
          <w:u w:val="single"/>
        </w:rPr>
        <w:t>stage per gli atleti partecipanti</w:t>
      </w:r>
      <w:r>
        <w:rPr>
          <w:rFonts w:ascii="Arial" w:hAnsi="Arial" w:cs="Arial"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qualificati ad Arezzo, con sede da definire nella settimana </w:t>
      </w:r>
      <w:r w:rsidR="0022100E">
        <w:rPr>
          <w:rFonts w:ascii="Arial" w:hAnsi="Arial" w:cs="Arial"/>
          <w:sz w:val="24"/>
          <w:szCs w:val="24"/>
        </w:rPr>
        <w:t>del 17 maggio di pomeriggio</w:t>
      </w:r>
      <w:r>
        <w:rPr>
          <w:rFonts w:ascii="Arial" w:hAnsi="Arial" w:cs="Arial"/>
          <w:sz w:val="24"/>
          <w:szCs w:val="24"/>
        </w:rPr>
        <w:t>.</w:t>
      </w:r>
    </w:p>
    <w:p w:rsidR="002E652F" w:rsidRDefault="0022100E" w:rsidP="00F746AB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u</w:t>
      </w:r>
      <w:r w:rsidR="00490C94">
        <w:rPr>
          <w:rFonts w:ascii="Arial" w:hAnsi="Arial" w:cs="Arial"/>
          <w:sz w:val="24"/>
          <w:szCs w:val="24"/>
        </w:rPr>
        <w:t xml:space="preserve">lteriore occasione di allenamento e competizione saranno i </w:t>
      </w:r>
      <w:r w:rsidR="00490C94" w:rsidRPr="00490C94">
        <w:rPr>
          <w:rFonts w:ascii="Arial" w:hAnsi="Arial" w:cs="Arial"/>
          <w:sz w:val="24"/>
          <w:szCs w:val="24"/>
          <w:u w:val="single"/>
        </w:rPr>
        <w:t>campionati regionali giovanili</w:t>
      </w:r>
      <w:r w:rsidR="00490C94">
        <w:rPr>
          <w:rFonts w:ascii="Arial" w:hAnsi="Arial" w:cs="Arial"/>
          <w:sz w:val="24"/>
          <w:szCs w:val="24"/>
        </w:rPr>
        <w:t xml:space="preserve"> in programma il 21 maggio.</w:t>
      </w:r>
    </w:p>
    <w:p w:rsidR="002E652F" w:rsidRDefault="00490C94" w:rsidP="00F746AB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490C94">
        <w:rPr>
          <w:rFonts w:ascii="Arial" w:hAnsi="Arial" w:cs="Arial"/>
          <w:sz w:val="24"/>
          <w:szCs w:val="24"/>
          <w:u w:val="single"/>
        </w:rPr>
        <w:t>fase nazionale del Pingpong Kids</w:t>
      </w:r>
      <w:r>
        <w:rPr>
          <w:rFonts w:ascii="Arial" w:hAnsi="Arial" w:cs="Arial"/>
          <w:sz w:val="24"/>
          <w:szCs w:val="24"/>
        </w:rPr>
        <w:t xml:space="preserve"> si terrà dal 26 al 28 maggio a </w:t>
      </w:r>
      <w:r w:rsidR="004A43BE">
        <w:rPr>
          <w:rFonts w:ascii="Arial" w:hAnsi="Arial" w:cs="Arial"/>
          <w:sz w:val="24"/>
          <w:szCs w:val="24"/>
        </w:rPr>
        <w:t>Terni. Verrà definito in seguito l’accompagnatore. Il viaggio sarà fatto in auto.</w:t>
      </w:r>
    </w:p>
    <w:p w:rsidR="002E652F" w:rsidRDefault="004A43BE" w:rsidP="00F746AB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Infine sabato 3 giugno è previsto il </w:t>
      </w:r>
      <w:r w:rsidRPr="004A43BE">
        <w:rPr>
          <w:rFonts w:ascii="Arial" w:hAnsi="Arial" w:cs="Arial"/>
          <w:sz w:val="24"/>
          <w:szCs w:val="24"/>
          <w:u w:val="single"/>
        </w:rPr>
        <w:t>Trofeo CONI fase regionale a Livorno</w:t>
      </w:r>
      <w:r>
        <w:rPr>
          <w:rFonts w:ascii="Arial" w:hAnsi="Arial" w:cs="Arial"/>
          <w:sz w:val="24"/>
          <w:szCs w:val="24"/>
        </w:rPr>
        <w:t xml:space="preserve"> per la qualificazione per la fase nazionale (lo scorso anno organizzata nel mese di settembre).</w:t>
      </w:r>
    </w:p>
    <w:p w:rsidR="002E652F" w:rsidRDefault="002E652F" w:rsidP="003F6B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46AB" w:rsidRPr="004A43BE" w:rsidRDefault="00F746AB" w:rsidP="00F746AB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Tornei Regionali</w:t>
      </w:r>
    </w:p>
    <w:p w:rsidR="002E652F" w:rsidRDefault="00EC005E" w:rsidP="00F746AB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sono assegnati i </w:t>
      </w:r>
      <w:r w:rsidRPr="00A72CB9">
        <w:rPr>
          <w:rFonts w:ascii="Arial" w:hAnsi="Arial" w:cs="Arial"/>
          <w:sz w:val="24"/>
          <w:szCs w:val="24"/>
          <w:u w:val="single"/>
        </w:rPr>
        <w:t>tornei regionali rimanenti</w:t>
      </w:r>
      <w:r>
        <w:rPr>
          <w:rFonts w:ascii="Arial" w:hAnsi="Arial" w:cs="Arial"/>
          <w:sz w:val="24"/>
          <w:szCs w:val="24"/>
        </w:rPr>
        <w:t xml:space="preserve"> secondo questo schema:</w:t>
      </w:r>
    </w:p>
    <w:p w:rsidR="002E652F" w:rsidRDefault="00EC005E" w:rsidP="00EC005E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Recupero del torneo di San Giovanni Valdarno (quarta categoria maschile, quarta femminile e quinta femminile; ovviamente con nuove iscrizioni) a Prato organizzato dalla società Il Circolo Prato 2010 il giorno 15 aprile p.v.</w:t>
      </w:r>
    </w:p>
    <w:p w:rsidR="00EC005E" w:rsidRDefault="00EC005E" w:rsidP="00EC005E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Campionati Regionali di Categoria in programma il 22-23 aprile alla società CIATT Firenze.</w:t>
      </w:r>
    </w:p>
    <w:p w:rsidR="00EC005E" w:rsidRDefault="00EC005E" w:rsidP="00EC005E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Torneo Veterani, Seniores e Over 3500 in programma il 29-30 aprile alla società Tennistavolo Forte dei Marmi 2008.</w:t>
      </w:r>
    </w:p>
    <w:p w:rsidR="00EC005E" w:rsidRPr="00EC005E" w:rsidRDefault="00EC005E" w:rsidP="00EC005E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Campionati Regionali e Giovanili in programma il 20-21 maggio alla società TT Valdera.</w:t>
      </w:r>
    </w:p>
    <w:p w:rsidR="00534306" w:rsidRDefault="00534306" w:rsidP="00EC005E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2E652F" w:rsidRDefault="00534306" w:rsidP="00EC005E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ringraziano le altre società che si erano candidate; abbiamo dovuto fare una scelta</w:t>
      </w:r>
      <w:r w:rsidR="0022100E">
        <w:rPr>
          <w:rFonts w:ascii="Arial" w:hAnsi="Arial" w:cs="Arial"/>
          <w:sz w:val="24"/>
          <w:szCs w:val="24"/>
        </w:rPr>
        <w:t xml:space="preserve"> non facile,</w:t>
      </w:r>
      <w:r>
        <w:rPr>
          <w:rFonts w:ascii="Arial" w:hAnsi="Arial" w:cs="Arial"/>
          <w:sz w:val="24"/>
          <w:szCs w:val="24"/>
        </w:rPr>
        <w:t xml:space="preserve"> privilegiando due sedi centrali come Firenze e Cascina e due nuove società che si sono proposte Forte dei Marmi e Il Circolo Prato.</w:t>
      </w:r>
    </w:p>
    <w:p w:rsidR="00F746AB" w:rsidRDefault="00EC005E" w:rsidP="00EC005E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i campionati regionali </w:t>
      </w:r>
      <w:r w:rsidRPr="00A72CB9">
        <w:rPr>
          <w:rFonts w:ascii="Arial" w:hAnsi="Arial" w:cs="Arial"/>
          <w:sz w:val="24"/>
          <w:szCs w:val="24"/>
          <w:u w:val="single"/>
        </w:rPr>
        <w:t>l’acquisto dei premi e delle palline</w:t>
      </w:r>
      <w:r>
        <w:rPr>
          <w:rFonts w:ascii="Arial" w:hAnsi="Arial" w:cs="Arial"/>
          <w:sz w:val="24"/>
          <w:szCs w:val="24"/>
        </w:rPr>
        <w:t xml:space="preserve"> è in carico al Comitato e se ne occuperà Denis Gradi. La marca delle palline decisa è </w:t>
      </w:r>
      <w:r w:rsidR="0022100E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Xushaofa Sports 40+</w:t>
      </w:r>
      <w:r w:rsidR="00693D61">
        <w:rPr>
          <w:rFonts w:ascii="Arial" w:hAnsi="Arial" w:cs="Arial"/>
          <w:sz w:val="24"/>
          <w:szCs w:val="24"/>
        </w:rPr>
        <w:t>.</w:t>
      </w:r>
    </w:p>
    <w:p w:rsidR="00534306" w:rsidRDefault="00534306" w:rsidP="00EC005E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Relativamente ai tornei regionali si ricorda la </w:t>
      </w:r>
      <w:r w:rsidRPr="00A72CB9">
        <w:rPr>
          <w:rFonts w:ascii="Arial" w:hAnsi="Arial" w:cs="Arial"/>
          <w:sz w:val="24"/>
          <w:szCs w:val="24"/>
          <w:u w:val="single"/>
        </w:rPr>
        <w:t>scadenza per la presentazione delle domande per l’organizzazione dei tornei della prossima stagione</w:t>
      </w:r>
      <w:r>
        <w:rPr>
          <w:rFonts w:ascii="Arial" w:hAnsi="Arial" w:cs="Arial"/>
          <w:sz w:val="24"/>
          <w:szCs w:val="24"/>
        </w:rPr>
        <w:t xml:space="preserve"> fissata per il giorno 30 aprile 2017.</w:t>
      </w:r>
    </w:p>
    <w:p w:rsidR="00534306" w:rsidRDefault="00534306" w:rsidP="00EC005E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Per la prossima stagione valuteremo se accordarsi con un fornitore di palline per i tornei regionali in modo da </w:t>
      </w:r>
      <w:r w:rsidRPr="00A72CB9">
        <w:rPr>
          <w:rFonts w:ascii="Arial" w:hAnsi="Arial" w:cs="Arial"/>
          <w:sz w:val="24"/>
          <w:szCs w:val="24"/>
          <w:u w:val="single"/>
        </w:rPr>
        <w:t>uniformare la marca e la tipologia di palline per tutti i tornei regionali</w:t>
      </w:r>
      <w:r>
        <w:rPr>
          <w:rFonts w:ascii="Arial" w:hAnsi="Arial" w:cs="Arial"/>
          <w:sz w:val="24"/>
          <w:szCs w:val="24"/>
        </w:rPr>
        <w:t>. Ne discuteremo alla prossima assemblea delle società.</w:t>
      </w:r>
    </w:p>
    <w:p w:rsidR="00534306" w:rsidRDefault="00DA0B0B" w:rsidP="00EC005E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Eventuali riforme dei tornei regionali saranno valutate sono in seguito alla pubblicazione dei regolamenti nazionali.</w:t>
      </w:r>
    </w:p>
    <w:p w:rsidR="00751196" w:rsidRDefault="00575A56" w:rsidP="00EC005E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Presidente Regionale ha evidenziato alcune lamentele ricevute da alcuni atleti</w:t>
      </w:r>
      <w:r w:rsidR="00751196">
        <w:rPr>
          <w:rFonts w:ascii="Arial" w:hAnsi="Arial" w:cs="Arial"/>
          <w:sz w:val="24"/>
          <w:szCs w:val="24"/>
        </w:rPr>
        <w:t>:</w:t>
      </w:r>
    </w:p>
    <w:p w:rsidR="00751196" w:rsidRDefault="00575A56" w:rsidP="00751196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1196">
        <w:rPr>
          <w:rFonts w:ascii="Arial" w:hAnsi="Arial" w:cs="Arial"/>
          <w:sz w:val="24"/>
          <w:szCs w:val="24"/>
        </w:rPr>
        <w:t xml:space="preserve">riguardo l’anacronistica definizione delle categorie nazionali che dovrebbero essere rimodulate allargando sia </w:t>
      </w:r>
      <w:r w:rsidR="0022100E">
        <w:rPr>
          <w:rFonts w:ascii="Arial" w:hAnsi="Arial" w:cs="Arial"/>
          <w:sz w:val="24"/>
          <w:szCs w:val="24"/>
        </w:rPr>
        <w:t>i seconda che i terza categoria;</w:t>
      </w:r>
    </w:p>
    <w:p w:rsidR="00751196" w:rsidRDefault="00C20E87" w:rsidP="00751196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1196">
        <w:rPr>
          <w:rFonts w:ascii="Arial" w:hAnsi="Arial" w:cs="Arial"/>
          <w:sz w:val="24"/>
          <w:szCs w:val="24"/>
        </w:rPr>
        <w:t>per il coefficiente classifica per i tornei regionali di categoria che dovrebbe essere portato al valore previsto per i</w:t>
      </w:r>
      <w:r w:rsidR="0022100E">
        <w:rPr>
          <w:rFonts w:ascii="Arial" w:hAnsi="Arial" w:cs="Arial"/>
          <w:sz w:val="24"/>
          <w:szCs w:val="24"/>
        </w:rPr>
        <w:t xml:space="preserve"> tornei nazionali;</w:t>
      </w:r>
    </w:p>
    <w:p w:rsidR="00751196" w:rsidRDefault="0022100E" w:rsidP="00751196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51196">
        <w:rPr>
          <w:rFonts w:ascii="Arial" w:hAnsi="Arial" w:cs="Arial"/>
          <w:sz w:val="24"/>
          <w:szCs w:val="24"/>
        </w:rPr>
        <w:t xml:space="preserve">er </w:t>
      </w:r>
      <w:r w:rsidR="00B76270" w:rsidRPr="00751196">
        <w:rPr>
          <w:rFonts w:ascii="Arial" w:hAnsi="Arial" w:cs="Arial"/>
          <w:sz w:val="24"/>
          <w:szCs w:val="24"/>
        </w:rPr>
        <w:t>la qualità infima delle pal</w:t>
      </w:r>
      <w:r>
        <w:rPr>
          <w:rFonts w:ascii="Arial" w:hAnsi="Arial" w:cs="Arial"/>
          <w:sz w:val="24"/>
          <w:szCs w:val="24"/>
        </w:rPr>
        <w:t>line usate ai tornei nazionali.</w:t>
      </w:r>
    </w:p>
    <w:p w:rsidR="00DA0B0B" w:rsidRPr="00751196" w:rsidRDefault="00B76270" w:rsidP="00751196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751196">
        <w:rPr>
          <w:rFonts w:ascii="Arial" w:hAnsi="Arial" w:cs="Arial"/>
          <w:sz w:val="24"/>
          <w:szCs w:val="24"/>
          <w:u w:val="single"/>
        </w:rPr>
        <w:t>Pancani si farà portavoce verso le commissioni della F.I.Te.T. nazionale</w:t>
      </w:r>
      <w:r w:rsidRPr="00751196">
        <w:rPr>
          <w:rFonts w:ascii="Arial" w:hAnsi="Arial" w:cs="Arial"/>
          <w:sz w:val="24"/>
          <w:szCs w:val="24"/>
        </w:rPr>
        <w:t>.</w:t>
      </w:r>
    </w:p>
    <w:p w:rsidR="00B76270" w:rsidRDefault="00B76270" w:rsidP="00EC005E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096816" w:rsidRPr="00707CFF" w:rsidRDefault="00707CFF" w:rsidP="00707CFF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7CFF">
        <w:rPr>
          <w:rFonts w:ascii="Arial" w:hAnsi="Arial" w:cs="Arial"/>
          <w:b/>
          <w:sz w:val="24"/>
          <w:szCs w:val="24"/>
        </w:rPr>
        <w:t>Campionati a Squadre Regionali</w:t>
      </w:r>
    </w:p>
    <w:p w:rsidR="00F746AB" w:rsidRDefault="00795999" w:rsidP="00707CFF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Pr="00A72CB9">
        <w:rPr>
          <w:rFonts w:ascii="Arial" w:hAnsi="Arial" w:cs="Arial"/>
          <w:sz w:val="24"/>
          <w:szCs w:val="24"/>
          <w:u w:val="single"/>
        </w:rPr>
        <w:t>playoff della C femminile</w:t>
      </w:r>
      <w:r>
        <w:rPr>
          <w:rFonts w:ascii="Arial" w:hAnsi="Arial" w:cs="Arial"/>
          <w:sz w:val="24"/>
          <w:szCs w:val="24"/>
        </w:rPr>
        <w:t xml:space="preserve"> si terranno il 18 e 19 marzo con regolamento che verrà definito da Luca Mariotti e Denis Gradi entro fine febbraio. Le prime due classificate dei playoff si qualificheranno per la fase nazionale per la promozione finale in serie B femminile che si terrà a Terni il giorno 9 aprile. Sarà promossa in serie B femminile la prima classificata degli 8 gironi da 4 squadre che comporranno il concentramento di Terni.</w:t>
      </w:r>
    </w:p>
    <w:p w:rsidR="00163FC9" w:rsidRDefault="00163FC9" w:rsidP="00707CFF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Relativamente ad eventuali riforme dei campionati a squadre, ci riserviamo di attendere eventuali modifiche ai regolamenti nazionali.</w:t>
      </w:r>
    </w:p>
    <w:p w:rsidR="00163FC9" w:rsidRDefault="00163FC9" w:rsidP="00707CFF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163FC9">
        <w:rPr>
          <w:rFonts w:ascii="Arial" w:hAnsi="Arial" w:cs="Arial"/>
          <w:sz w:val="24"/>
          <w:szCs w:val="24"/>
          <w:u w:val="single"/>
        </w:rPr>
        <w:t>Due regole</w:t>
      </w:r>
      <w:r>
        <w:rPr>
          <w:rFonts w:ascii="Arial" w:hAnsi="Arial" w:cs="Arial"/>
          <w:sz w:val="24"/>
          <w:szCs w:val="24"/>
        </w:rPr>
        <w:t xml:space="preserve"> verranno però aggiunte ai regolamenti regionali a partire dalla prossima stagione:</w:t>
      </w:r>
    </w:p>
    <w:p w:rsidR="00163FC9" w:rsidRDefault="00163FC9" w:rsidP="00163FC9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Giocatori classificati come seconda categoria nei 5 anni antecedenti la stagione in corso non potranno partecipare ai campionati regionali a squadre.</w:t>
      </w:r>
    </w:p>
    <w:p w:rsidR="00163FC9" w:rsidRDefault="00163FC9" w:rsidP="00163FC9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 le penultime classificate della serie C2 parteciperanno ai playout. Le tre squadre parteciperanno ad un concentramento a 3 e la migliore classificata rimarrà in C2, mentre le altre due squadre retrocederanno in D1. Ci saranno perciò solo 5 retrocessioni dalla C2 anziché 6, come nell’attuale regolamento.</w:t>
      </w:r>
    </w:p>
    <w:p w:rsidR="00163FC9" w:rsidRPr="00163FC9" w:rsidRDefault="00163FC9" w:rsidP="00163F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20E87" w:rsidRDefault="00C20E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20E87" w:rsidRPr="00707CFF" w:rsidRDefault="00C20E87" w:rsidP="00C20E87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Tasse e Premi</w:t>
      </w:r>
    </w:p>
    <w:p w:rsidR="00C20E87" w:rsidRDefault="00C20E87" w:rsidP="00C20E87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è deciso di:</w:t>
      </w:r>
    </w:p>
    <w:p w:rsidR="00F746AB" w:rsidRDefault="00C20E87" w:rsidP="00C20E87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0E87">
        <w:rPr>
          <w:rFonts w:ascii="Arial" w:hAnsi="Arial" w:cs="Arial"/>
          <w:sz w:val="24"/>
          <w:szCs w:val="24"/>
        </w:rPr>
        <w:t>ripristinare il livello di tasse della stagione 2015/2016, superata la fase di prova delle nuove palline</w:t>
      </w:r>
      <w:r w:rsidR="00537DB3">
        <w:rPr>
          <w:rFonts w:ascii="Arial" w:hAnsi="Arial" w:cs="Arial"/>
          <w:sz w:val="24"/>
          <w:szCs w:val="24"/>
        </w:rPr>
        <w:t>;</w:t>
      </w:r>
    </w:p>
    <w:p w:rsidR="00C20E87" w:rsidRDefault="00C20E87" w:rsidP="00C20E87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ridurre il premio per l’iscrizione alla C femminile da 100 a 50 Euro</w:t>
      </w:r>
      <w:r w:rsidR="00537DB3">
        <w:rPr>
          <w:rFonts w:ascii="Arial" w:hAnsi="Arial" w:cs="Arial"/>
          <w:sz w:val="24"/>
          <w:szCs w:val="24"/>
        </w:rPr>
        <w:t>;</w:t>
      </w:r>
    </w:p>
    <w:p w:rsidR="00C20E87" w:rsidRPr="00C20E87" w:rsidRDefault="00C20E87" w:rsidP="00C20E87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rivedere l’ammontare del premio Ghelardi e di istituire un nuovo premio denominato Coppa Toscana che premierà le società più meritevoli in torneo e in campionato, cercando di favorire anche una maggiore presenza ai tornei regionali</w:t>
      </w:r>
      <w:r w:rsidR="00537DB3">
        <w:rPr>
          <w:rFonts w:ascii="Arial" w:hAnsi="Arial" w:cs="Arial"/>
          <w:sz w:val="24"/>
          <w:szCs w:val="24"/>
        </w:rPr>
        <w:t>; verrete informati presto di tutti i dettagli.</w:t>
      </w:r>
    </w:p>
    <w:p w:rsidR="002E652F" w:rsidRDefault="002E652F" w:rsidP="003F6B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2245" w:rsidRPr="00707CFF" w:rsidRDefault="000B2245" w:rsidP="000B224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Argomenti Vari</w:t>
      </w:r>
    </w:p>
    <w:p w:rsidR="000B2245" w:rsidRDefault="00C011E9" w:rsidP="000B2245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concludere si sono toccati e discussi i seguent</w:t>
      </w:r>
      <w:r w:rsidR="000B224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argomenti</w:t>
      </w:r>
      <w:r w:rsidR="000B2245">
        <w:rPr>
          <w:rFonts w:ascii="Arial" w:hAnsi="Arial" w:cs="Arial"/>
          <w:sz w:val="24"/>
          <w:szCs w:val="24"/>
        </w:rPr>
        <w:t>:</w:t>
      </w:r>
    </w:p>
    <w:p w:rsidR="00C011E9" w:rsidRDefault="00C011E9" w:rsidP="00C011E9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Istituzione di una giornata di aggiornamento dei tecnici regionali;</w:t>
      </w:r>
    </w:p>
    <w:p w:rsidR="00C011E9" w:rsidRDefault="00C011E9" w:rsidP="00C011E9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Invito del Presidente nazionale Renato Di Napoli per il torneo nero di Livorno in programma a Maggio;</w:t>
      </w:r>
    </w:p>
    <w:p w:rsidR="00C011E9" w:rsidRDefault="00C011E9" w:rsidP="00C011E9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sono approvate le spese del Presidente Regionale:</w:t>
      </w:r>
    </w:p>
    <w:p w:rsidR="00C011E9" w:rsidRDefault="00C011E9" w:rsidP="00C011E9">
      <w:pPr>
        <w:pStyle w:val="Paragrafoelenco"/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7,70 Euro per acquisto inchiostro timbro (unica spesa di cancelleria finora; abbiamo di fatto abolito anche la carta)</w:t>
      </w:r>
      <w:r w:rsidR="0022100E">
        <w:rPr>
          <w:rFonts w:ascii="Arial" w:hAnsi="Arial" w:cs="Arial"/>
          <w:sz w:val="24"/>
          <w:szCs w:val="24"/>
        </w:rPr>
        <w:t>;</w:t>
      </w:r>
    </w:p>
    <w:p w:rsidR="00C011E9" w:rsidRDefault="00C011E9" w:rsidP="00C011E9">
      <w:pPr>
        <w:pStyle w:val="Paragrafoelenco"/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33,60 Euro per il viaggio a Pisa per l’Assemblea delle Società in data 13 gennaio 2017</w:t>
      </w:r>
      <w:r w:rsidR="0022100E">
        <w:rPr>
          <w:rFonts w:ascii="Arial" w:hAnsi="Arial" w:cs="Arial"/>
          <w:sz w:val="24"/>
          <w:szCs w:val="24"/>
        </w:rPr>
        <w:t>.</w:t>
      </w:r>
    </w:p>
    <w:p w:rsidR="00C011E9" w:rsidRPr="00C011E9" w:rsidRDefault="00B1042B" w:rsidP="00C011E9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Censimento atleti paralimpici</w:t>
      </w:r>
      <w:r w:rsidR="0022100E">
        <w:rPr>
          <w:rFonts w:ascii="Arial" w:hAnsi="Arial" w:cs="Arial"/>
          <w:sz w:val="24"/>
          <w:szCs w:val="24"/>
        </w:rPr>
        <w:t xml:space="preserve"> -</w:t>
      </w:r>
      <w:r w:rsidR="00B32558">
        <w:rPr>
          <w:rFonts w:ascii="Arial" w:hAnsi="Arial" w:cs="Arial"/>
          <w:sz w:val="24"/>
          <w:szCs w:val="24"/>
        </w:rPr>
        <w:t xml:space="preserve"> al momento risulta</w:t>
      </w:r>
      <w:r w:rsidR="0022100E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="00B32558">
        <w:rPr>
          <w:rFonts w:ascii="Arial" w:hAnsi="Arial" w:cs="Arial"/>
          <w:sz w:val="24"/>
          <w:szCs w:val="24"/>
        </w:rPr>
        <w:t>o le seguenti società con atleti paralimpici: POHAFI, Siena, TT Forte dei Marmi 2008, Villaggio Lucca</w:t>
      </w:r>
    </w:p>
    <w:p w:rsidR="002E652F" w:rsidRDefault="002E652F" w:rsidP="003F6B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E652F" w:rsidRDefault="002E652F" w:rsidP="003F6B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7F59" w:rsidRDefault="00CB7F59" w:rsidP="00CB7F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Segretario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Il Presidente</w:t>
      </w:r>
    </w:p>
    <w:p w:rsidR="00B65888" w:rsidRDefault="00B65888" w:rsidP="00B658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Luigi Sciannameo</w:t>
      </w:r>
      <w:r w:rsidRPr="004A5EFF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4528185</wp:posOffset>
            </wp:positionH>
            <wp:positionV relativeFrom="paragraph">
              <wp:posOffset>99060</wp:posOffset>
            </wp:positionV>
            <wp:extent cx="1671320" cy="819150"/>
            <wp:effectExtent l="0" t="0" r="508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7F59">
        <w:rPr>
          <w:rFonts w:ascii="Arial" w:hAnsi="Arial" w:cs="Arial"/>
          <w:sz w:val="24"/>
          <w:szCs w:val="24"/>
        </w:rPr>
        <w:tab/>
      </w:r>
      <w:r w:rsidR="00CB7F59">
        <w:rPr>
          <w:rFonts w:ascii="Arial" w:hAnsi="Arial" w:cs="Arial"/>
          <w:sz w:val="24"/>
          <w:szCs w:val="24"/>
        </w:rPr>
        <w:tab/>
      </w:r>
      <w:r w:rsidR="00CB7F59">
        <w:rPr>
          <w:rFonts w:ascii="Arial" w:hAnsi="Arial" w:cs="Arial"/>
          <w:sz w:val="24"/>
          <w:szCs w:val="24"/>
        </w:rPr>
        <w:tab/>
      </w:r>
      <w:r w:rsidR="00CB7F59">
        <w:rPr>
          <w:rFonts w:ascii="Arial" w:hAnsi="Arial" w:cs="Arial"/>
          <w:sz w:val="24"/>
          <w:szCs w:val="24"/>
        </w:rPr>
        <w:tab/>
      </w:r>
      <w:r w:rsidR="00CB7F59">
        <w:rPr>
          <w:rFonts w:ascii="Arial" w:hAnsi="Arial" w:cs="Arial"/>
          <w:sz w:val="24"/>
          <w:szCs w:val="24"/>
        </w:rPr>
        <w:tab/>
      </w:r>
      <w:r w:rsidR="00CB7F59">
        <w:rPr>
          <w:rFonts w:ascii="Arial" w:hAnsi="Arial" w:cs="Arial"/>
          <w:sz w:val="24"/>
          <w:szCs w:val="24"/>
        </w:rPr>
        <w:tab/>
      </w:r>
      <w:r w:rsidR="00CB7F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Luca Pancani</w:t>
      </w:r>
    </w:p>
    <w:p w:rsidR="00B65888" w:rsidRDefault="00B65888" w:rsidP="00B658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906390" cy="657225"/>
            <wp:effectExtent l="0" t="0" r="0" b="0"/>
            <wp:docPr id="1" name="Picture 1" descr="D:\Users\T0074467\AppData\Local\Microsoft\Windows\Temporary Internet Files\Content.Word\firma Lui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T0074467\AppData\Local\Microsoft\Windows\Temporary Internet Files\Content.Word\firma Luig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995" cy="65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F59" w:rsidRDefault="00CB7F59" w:rsidP="003F6B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CB7F59" w:rsidSect="009C47B2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m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6BED"/>
    <w:multiLevelType w:val="hybridMultilevel"/>
    <w:tmpl w:val="580669B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E63B9A"/>
    <w:multiLevelType w:val="hybridMultilevel"/>
    <w:tmpl w:val="A5F6687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0FA684E"/>
    <w:multiLevelType w:val="hybridMultilevel"/>
    <w:tmpl w:val="862855E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1A04EF3"/>
    <w:multiLevelType w:val="hybridMultilevel"/>
    <w:tmpl w:val="262A6A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73DA4"/>
    <w:multiLevelType w:val="hybridMultilevel"/>
    <w:tmpl w:val="DBCA4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4760F"/>
    <w:multiLevelType w:val="hybridMultilevel"/>
    <w:tmpl w:val="E5DA84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A2B445C"/>
    <w:multiLevelType w:val="hybridMultilevel"/>
    <w:tmpl w:val="66CE49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BF0E56"/>
    <w:multiLevelType w:val="hybridMultilevel"/>
    <w:tmpl w:val="B85C1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15F27"/>
    <w:multiLevelType w:val="hybridMultilevel"/>
    <w:tmpl w:val="3878C1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86EF5"/>
    <w:multiLevelType w:val="hybridMultilevel"/>
    <w:tmpl w:val="838C05DE"/>
    <w:lvl w:ilvl="0" w:tplc="CB040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A693F"/>
    <w:multiLevelType w:val="hybridMultilevel"/>
    <w:tmpl w:val="E03AA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0074F"/>
    <w:multiLevelType w:val="hybridMultilevel"/>
    <w:tmpl w:val="FE7EC0E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D067453"/>
    <w:multiLevelType w:val="hybridMultilevel"/>
    <w:tmpl w:val="E1EE29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14AD7"/>
    <w:multiLevelType w:val="hybridMultilevel"/>
    <w:tmpl w:val="9B94E7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9233B6"/>
    <w:multiLevelType w:val="hybridMultilevel"/>
    <w:tmpl w:val="34B8DD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2A20DB"/>
    <w:multiLevelType w:val="hybridMultilevel"/>
    <w:tmpl w:val="BD888E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52684E"/>
    <w:multiLevelType w:val="hybridMultilevel"/>
    <w:tmpl w:val="6644D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3"/>
  </w:num>
  <w:num w:numId="5">
    <w:abstractNumId w:val="12"/>
  </w:num>
  <w:num w:numId="6">
    <w:abstractNumId w:val="7"/>
  </w:num>
  <w:num w:numId="7">
    <w:abstractNumId w:val="9"/>
  </w:num>
  <w:num w:numId="8">
    <w:abstractNumId w:val="14"/>
  </w:num>
  <w:num w:numId="9">
    <w:abstractNumId w:val="6"/>
  </w:num>
  <w:num w:numId="10">
    <w:abstractNumId w:val="5"/>
  </w:num>
  <w:num w:numId="11">
    <w:abstractNumId w:val="10"/>
  </w:num>
  <w:num w:numId="12">
    <w:abstractNumId w:val="8"/>
  </w:num>
  <w:num w:numId="13">
    <w:abstractNumId w:val="11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C016D"/>
    <w:rsid w:val="000015F5"/>
    <w:rsid w:val="00012A90"/>
    <w:rsid w:val="00074621"/>
    <w:rsid w:val="000760B3"/>
    <w:rsid w:val="00096816"/>
    <w:rsid w:val="000B2245"/>
    <w:rsid w:val="000D75C0"/>
    <w:rsid w:val="00102272"/>
    <w:rsid w:val="00104B7E"/>
    <w:rsid w:val="00117211"/>
    <w:rsid w:val="00123EF1"/>
    <w:rsid w:val="001336A6"/>
    <w:rsid w:val="001615C0"/>
    <w:rsid w:val="00163FC9"/>
    <w:rsid w:val="0017290E"/>
    <w:rsid w:val="001B09BF"/>
    <w:rsid w:val="0022100E"/>
    <w:rsid w:val="002E652F"/>
    <w:rsid w:val="0030726B"/>
    <w:rsid w:val="00332C51"/>
    <w:rsid w:val="00335CBD"/>
    <w:rsid w:val="0034584F"/>
    <w:rsid w:val="003C1229"/>
    <w:rsid w:val="003C4571"/>
    <w:rsid w:val="003F6BF3"/>
    <w:rsid w:val="00400F44"/>
    <w:rsid w:val="00423510"/>
    <w:rsid w:val="00452DBB"/>
    <w:rsid w:val="00490C94"/>
    <w:rsid w:val="004A0C29"/>
    <w:rsid w:val="004A43BE"/>
    <w:rsid w:val="004A5EFF"/>
    <w:rsid w:val="004C016D"/>
    <w:rsid w:val="004D0EE3"/>
    <w:rsid w:val="004D4771"/>
    <w:rsid w:val="00534306"/>
    <w:rsid w:val="00537DB3"/>
    <w:rsid w:val="005604A6"/>
    <w:rsid w:val="0056784A"/>
    <w:rsid w:val="00567874"/>
    <w:rsid w:val="00575A56"/>
    <w:rsid w:val="005F6BE7"/>
    <w:rsid w:val="00637E39"/>
    <w:rsid w:val="00675F49"/>
    <w:rsid w:val="00693D61"/>
    <w:rsid w:val="00707CFF"/>
    <w:rsid w:val="00714A24"/>
    <w:rsid w:val="00751196"/>
    <w:rsid w:val="00793793"/>
    <w:rsid w:val="00795999"/>
    <w:rsid w:val="0082761B"/>
    <w:rsid w:val="00832B3D"/>
    <w:rsid w:val="008A47A6"/>
    <w:rsid w:val="008C7BBC"/>
    <w:rsid w:val="008D79B8"/>
    <w:rsid w:val="00915B65"/>
    <w:rsid w:val="00983CD5"/>
    <w:rsid w:val="009A38FF"/>
    <w:rsid w:val="009C47B2"/>
    <w:rsid w:val="009E648F"/>
    <w:rsid w:val="00A25CE3"/>
    <w:rsid w:val="00A331C6"/>
    <w:rsid w:val="00A4332B"/>
    <w:rsid w:val="00A72CB9"/>
    <w:rsid w:val="00AA6D2B"/>
    <w:rsid w:val="00AB1E20"/>
    <w:rsid w:val="00AB66D4"/>
    <w:rsid w:val="00AC5F3E"/>
    <w:rsid w:val="00B1042B"/>
    <w:rsid w:val="00B11BC6"/>
    <w:rsid w:val="00B32558"/>
    <w:rsid w:val="00B65888"/>
    <w:rsid w:val="00B76270"/>
    <w:rsid w:val="00B84DCC"/>
    <w:rsid w:val="00B92468"/>
    <w:rsid w:val="00C011E9"/>
    <w:rsid w:val="00C20E87"/>
    <w:rsid w:val="00C30B9B"/>
    <w:rsid w:val="00C32FE7"/>
    <w:rsid w:val="00C5549B"/>
    <w:rsid w:val="00C77F19"/>
    <w:rsid w:val="00CB613B"/>
    <w:rsid w:val="00CB7F59"/>
    <w:rsid w:val="00D32BDB"/>
    <w:rsid w:val="00D40201"/>
    <w:rsid w:val="00D47AE6"/>
    <w:rsid w:val="00D8554E"/>
    <w:rsid w:val="00DA0B0B"/>
    <w:rsid w:val="00DC5A45"/>
    <w:rsid w:val="00DF257C"/>
    <w:rsid w:val="00DF6520"/>
    <w:rsid w:val="00E9211A"/>
    <w:rsid w:val="00EC005E"/>
    <w:rsid w:val="00EF3435"/>
    <w:rsid w:val="00F1449C"/>
    <w:rsid w:val="00F32599"/>
    <w:rsid w:val="00F746AB"/>
    <w:rsid w:val="00F84F86"/>
    <w:rsid w:val="00FD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C47B2"/>
  </w:style>
  <w:style w:type="paragraph" w:styleId="Titolo1">
    <w:name w:val="heading 1"/>
    <w:basedOn w:val="Normale"/>
    <w:next w:val="Normale"/>
    <w:qFormat/>
    <w:rsid w:val="009C47B2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9C47B2"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9C47B2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9C47B2"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9C47B2"/>
    <w:pPr>
      <w:keepNext/>
      <w:ind w:firstLine="708"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9C47B2"/>
    <w:pPr>
      <w:keepNext/>
      <w:jc w:val="both"/>
      <w:outlineLvl w:val="5"/>
    </w:pPr>
    <w:rPr>
      <w:b/>
      <w:bCs/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9C47B2"/>
    <w:pPr>
      <w:jc w:val="both"/>
    </w:pPr>
    <w:rPr>
      <w:sz w:val="24"/>
    </w:rPr>
  </w:style>
  <w:style w:type="paragraph" w:styleId="Titolo">
    <w:name w:val="Title"/>
    <w:basedOn w:val="Normale"/>
    <w:link w:val="TitoloCarattere"/>
    <w:qFormat/>
    <w:rsid w:val="00D40201"/>
    <w:pPr>
      <w:spacing w:line="360" w:lineRule="auto"/>
      <w:jc w:val="center"/>
    </w:pPr>
    <w:rPr>
      <w:b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D40201"/>
    <w:rPr>
      <w:b/>
      <w:sz w:val="24"/>
      <w:u w:val="single"/>
    </w:rPr>
  </w:style>
  <w:style w:type="paragraph" w:styleId="NormaleWeb">
    <w:name w:val="Normal (Web)"/>
    <w:basedOn w:val="Normale"/>
    <w:uiPriority w:val="99"/>
    <w:unhideWhenUsed/>
    <w:rsid w:val="00D40201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C12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122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C122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F6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ind w:firstLine="708"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bCs/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Titolo">
    <w:name w:val="Title"/>
    <w:basedOn w:val="Normale"/>
    <w:link w:val="TitoloCarattere"/>
    <w:qFormat/>
    <w:rsid w:val="00D40201"/>
    <w:pPr>
      <w:spacing w:line="360" w:lineRule="auto"/>
      <w:jc w:val="center"/>
    </w:pPr>
    <w:rPr>
      <w:b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D40201"/>
    <w:rPr>
      <w:b/>
      <w:sz w:val="24"/>
      <w:u w:val="single"/>
    </w:rPr>
  </w:style>
  <w:style w:type="paragraph" w:styleId="NormaleWeb">
    <w:name w:val="Normal (Web)"/>
    <w:basedOn w:val="Normale"/>
    <w:uiPriority w:val="99"/>
    <w:unhideWhenUsed/>
    <w:rsid w:val="00D40201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C12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122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C122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F6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scana.fitet.or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toscana@pec.fite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scana@fitet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1211</Words>
  <Characters>6908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Tennistavolo Pistoia</vt:lpstr>
      <vt:lpstr>Tennistavolo Pistoia</vt:lpstr>
    </vt:vector>
  </TitlesOfParts>
  <Company>Alcatel</Company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Tennistavolo Pistoia</dc:title>
  <dc:creator>FD43R</dc:creator>
  <cp:lastModifiedBy>francesco</cp:lastModifiedBy>
  <cp:revision>2</cp:revision>
  <cp:lastPrinted>2016-09-28T00:56:00Z</cp:lastPrinted>
  <dcterms:created xsi:type="dcterms:W3CDTF">2017-02-16T09:29:00Z</dcterms:created>
  <dcterms:modified xsi:type="dcterms:W3CDTF">2017-02-16T09:29:00Z</dcterms:modified>
</cp:coreProperties>
</file>