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2DFA" w14:textId="77777777" w:rsidR="00F144E5" w:rsidRPr="00F144E5" w:rsidRDefault="00F144E5" w:rsidP="00F144E5">
      <w:pPr>
        <w:rPr>
          <w:b/>
          <w:i/>
          <w:color w:val="2F5496" w:themeColor="accent5" w:themeShade="BF"/>
          <w:sz w:val="20"/>
          <w:szCs w:val="20"/>
          <w:u w:val="single"/>
        </w:rPr>
      </w:pPr>
      <w:r w:rsidRPr="00F144E5">
        <w:rPr>
          <w:b/>
          <w:i/>
          <w:color w:val="2F5496" w:themeColor="accent5" w:themeShade="BF"/>
          <w:sz w:val="20"/>
          <w:szCs w:val="20"/>
          <w:u w:val="single"/>
        </w:rPr>
        <w:t>COMITATO REGIONALE SICILIA</w:t>
      </w:r>
    </w:p>
    <w:p w14:paraId="0C53B73A" w14:textId="77777777" w:rsidR="00F144E5" w:rsidRPr="004A6552" w:rsidRDefault="00F144E5" w:rsidP="00F144E5">
      <w:pPr>
        <w:rPr>
          <w:b/>
          <w:i/>
          <w:sz w:val="20"/>
          <w:szCs w:val="20"/>
          <w:u w:val="single"/>
        </w:rPr>
      </w:pPr>
      <w:r w:rsidRPr="00F144E5">
        <w:rPr>
          <w:b/>
          <w:i/>
          <w:color w:val="2F5496" w:themeColor="accent5" w:themeShade="BF"/>
          <w:sz w:val="20"/>
          <w:szCs w:val="20"/>
          <w:u w:val="single"/>
        </w:rPr>
        <w:t>AREA AGONISTICA</w:t>
      </w:r>
    </w:p>
    <w:p w14:paraId="02A8D2AA" w14:textId="77777777" w:rsidR="00F144E5" w:rsidRPr="004A6552" w:rsidRDefault="00F144E5" w:rsidP="00F144E5">
      <w:pPr>
        <w:rPr>
          <w:b/>
          <w:i/>
          <w:sz w:val="20"/>
          <w:szCs w:val="20"/>
          <w:u w:val="single"/>
        </w:rPr>
      </w:pPr>
    </w:p>
    <w:p w14:paraId="21A665C7" w14:textId="77777777" w:rsidR="00F144E5" w:rsidRPr="008531AA" w:rsidRDefault="00F144E5" w:rsidP="00F144E5">
      <w:pPr>
        <w:numPr>
          <w:ilvl w:val="0"/>
          <w:numId w:val="14"/>
        </w:numPr>
        <w:jc w:val="right"/>
        <w:rPr>
          <w:b/>
        </w:rPr>
      </w:pPr>
      <w:r>
        <w:t>Alla Società ……………….</w:t>
      </w:r>
    </w:p>
    <w:p w14:paraId="079B489C" w14:textId="77777777" w:rsidR="00F144E5" w:rsidRPr="002E01C7" w:rsidRDefault="00F144E5" w:rsidP="00F144E5">
      <w:pPr>
        <w:numPr>
          <w:ilvl w:val="0"/>
          <w:numId w:val="14"/>
        </w:numPr>
        <w:jc w:val="right"/>
        <w:rPr>
          <w:b/>
        </w:rPr>
      </w:pPr>
      <w:r>
        <w:rPr>
          <w:b/>
        </w:rPr>
        <w:t xml:space="preserve">e p.c. </w:t>
      </w:r>
    </w:p>
    <w:p w14:paraId="6B3D2D76" w14:textId="77777777" w:rsidR="00F144E5" w:rsidRDefault="00F144E5" w:rsidP="00F144E5">
      <w:pPr>
        <w:numPr>
          <w:ilvl w:val="0"/>
          <w:numId w:val="14"/>
        </w:numPr>
        <w:jc w:val="right"/>
      </w:pPr>
      <w:r>
        <w:t>Al Presidente Regionale</w:t>
      </w:r>
    </w:p>
    <w:p w14:paraId="2505E8D4" w14:textId="77777777" w:rsidR="00F144E5" w:rsidRDefault="00F144E5" w:rsidP="00F144E5">
      <w:pPr>
        <w:numPr>
          <w:ilvl w:val="0"/>
          <w:numId w:val="15"/>
        </w:numPr>
        <w:jc w:val="right"/>
      </w:pPr>
      <w:r>
        <w:t>Alla Segreteria Regionale</w:t>
      </w:r>
    </w:p>
    <w:p w14:paraId="6EC1C24A" w14:textId="77777777" w:rsidR="00F144E5" w:rsidRDefault="00F144E5" w:rsidP="00F144E5">
      <w:pPr>
        <w:numPr>
          <w:ilvl w:val="0"/>
          <w:numId w:val="15"/>
        </w:numPr>
        <w:jc w:val="right"/>
      </w:pPr>
      <w:r>
        <w:t xml:space="preserve">Al FAR Sicilia </w:t>
      </w:r>
    </w:p>
    <w:p w14:paraId="1A477058" w14:textId="77777777" w:rsidR="00F144E5" w:rsidRDefault="00F144E5" w:rsidP="00F144E5">
      <w:pPr>
        <w:jc w:val="right"/>
      </w:pPr>
      <w:r>
        <w:t>Raffaele D’Ambrogio</w:t>
      </w:r>
    </w:p>
    <w:p w14:paraId="41ADA354" w14:textId="77777777" w:rsidR="00F144E5" w:rsidRPr="00DB4FC0" w:rsidRDefault="00F144E5" w:rsidP="00F144E5">
      <w:pPr>
        <w:rPr>
          <w:sz w:val="16"/>
          <w:szCs w:val="16"/>
        </w:rPr>
      </w:pPr>
    </w:p>
    <w:p w14:paraId="3D5FB2AB" w14:textId="77777777" w:rsidR="00F144E5" w:rsidRDefault="00F144E5" w:rsidP="00F144E5">
      <w:pPr>
        <w:jc w:val="both"/>
        <w:rPr>
          <w:b/>
          <w:i/>
          <w:u w:val="single"/>
        </w:rPr>
      </w:pPr>
      <w:r w:rsidRPr="00230B7F">
        <w:rPr>
          <w:b/>
          <w:i/>
          <w:u w:val="single"/>
        </w:rPr>
        <w:t xml:space="preserve">Oggetto: Assegnazione organizzazione Torneo Regionale </w:t>
      </w:r>
      <w:r>
        <w:rPr>
          <w:b/>
          <w:i/>
          <w:u w:val="single"/>
        </w:rPr>
        <w:t>a……………</w:t>
      </w:r>
      <w:proofErr w:type="gramStart"/>
      <w:r>
        <w:rPr>
          <w:b/>
          <w:i/>
          <w:u w:val="single"/>
        </w:rPr>
        <w:t>…….</w:t>
      </w:r>
      <w:proofErr w:type="gramEnd"/>
      <w:r>
        <w:rPr>
          <w:b/>
          <w:i/>
          <w:u w:val="single"/>
        </w:rPr>
        <w:t xml:space="preserve">……. </w:t>
      </w:r>
      <w:r w:rsidRPr="00230B7F">
        <w:rPr>
          <w:b/>
          <w:i/>
          <w:u w:val="single"/>
        </w:rPr>
        <w:t>in data</w:t>
      </w:r>
      <w:r>
        <w:rPr>
          <w:b/>
          <w:i/>
          <w:u w:val="single"/>
        </w:rPr>
        <w:t>………</w:t>
      </w:r>
      <w:proofErr w:type="gramStart"/>
      <w:r>
        <w:rPr>
          <w:b/>
          <w:i/>
          <w:u w:val="single"/>
        </w:rPr>
        <w:t>…….</w:t>
      </w:r>
      <w:proofErr w:type="gramEnd"/>
      <w:r w:rsidRPr="00230B7F">
        <w:rPr>
          <w:b/>
          <w:i/>
          <w:u w:val="single"/>
        </w:rPr>
        <w:t>:</w:t>
      </w:r>
    </w:p>
    <w:p w14:paraId="1B562C34" w14:textId="77777777" w:rsidR="00F144E5" w:rsidRPr="00230B7F" w:rsidRDefault="00F144E5" w:rsidP="00F144E5">
      <w:pPr>
        <w:jc w:val="both"/>
        <w:rPr>
          <w:b/>
          <w:i/>
          <w:u w:val="single"/>
        </w:rPr>
      </w:pPr>
    </w:p>
    <w:p w14:paraId="53EA97D0" w14:textId="77777777" w:rsidR="00F144E5" w:rsidRDefault="00F144E5" w:rsidP="00F144E5">
      <w:pPr>
        <w:rPr>
          <w:sz w:val="16"/>
          <w:szCs w:val="16"/>
        </w:rPr>
      </w:pPr>
    </w:p>
    <w:p w14:paraId="69CEE6FE" w14:textId="77777777" w:rsidR="00F144E5" w:rsidRDefault="00F144E5" w:rsidP="00F144E5">
      <w:pPr>
        <w:jc w:val="both"/>
      </w:pPr>
      <w:r>
        <w:tab/>
        <w:t xml:space="preserve">Con la presente, essendo stata assegnata da codesta Area Agonistica del Comitato Regionale Sicilia </w:t>
      </w:r>
      <w:r>
        <w:rPr>
          <w:b/>
        </w:rPr>
        <w:t>al 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………………. l’organizzazione in proprio del Torneo Regionale ………………… </w:t>
      </w:r>
      <w:r>
        <w:t>che avrà luogo a ……</w:t>
      </w:r>
      <w:proofErr w:type="gramStart"/>
      <w:r>
        <w:t>…….</w:t>
      </w:r>
      <w:proofErr w:type="gramEnd"/>
      <w:r>
        <w:t xml:space="preserve">.………in data ……………, si trasmette alla Società Organizzatrice per la relativa accettazione il sottostante capitolato degli adempimenti da svolgere </w:t>
      </w:r>
      <w:r w:rsidRPr="00165A10">
        <w:rPr>
          <w:b/>
        </w:rPr>
        <w:t>con proprio autonoma</w:t>
      </w:r>
      <w:r>
        <w:t xml:space="preserve"> </w:t>
      </w:r>
      <w:r w:rsidRPr="00165A10">
        <w:rPr>
          <w:b/>
        </w:rPr>
        <w:t>organizzazione di mezzi e di persone</w:t>
      </w:r>
      <w:r>
        <w:t>, nel rispetto delle competenze e attribuzioni del Comitato Regionale  riguardo agli aspetti tecnico-sportivi ed ai rapporti correlati e connessi</w:t>
      </w:r>
      <w:bookmarkStart w:id="0" w:name="_Hlk522779431"/>
      <w:r>
        <w:t>.</w:t>
      </w:r>
      <w:bookmarkEnd w:id="0"/>
    </w:p>
    <w:p w14:paraId="418095B6" w14:textId="77777777" w:rsidR="00F144E5" w:rsidRDefault="00F144E5" w:rsidP="00F144E5">
      <w:pPr>
        <w:jc w:val="both"/>
      </w:pPr>
    </w:p>
    <w:p w14:paraId="7CFC2F1F" w14:textId="77777777" w:rsidR="00F144E5" w:rsidRDefault="00F144E5" w:rsidP="00F144E5">
      <w:pPr>
        <w:jc w:val="both"/>
      </w:pPr>
      <w:r w:rsidRPr="00CD55F4">
        <w:rPr>
          <w:b/>
          <w:bCs/>
        </w:rPr>
        <w:t>Obblighi specifici della Società Organizzatrice</w:t>
      </w:r>
      <w:r>
        <w:t>:</w:t>
      </w:r>
    </w:p>
    <w:p w14:paraId="71A8A774" w14:textId="77777777" w:rsidR="00F144E5" w:rsidRPr="009D4543" w:rsidRDefault="00F144E5" w:rsidP="00F144E5">
      <w:pPr>
        <w:spacing w:line="360" w:lineRule="auto"/>
        <w:jc w:val="both"/>
        <w:rPr>
          <w:sz w:val="10"/>
          <w:szCs w:val="10"/>
        </w:rPr>
      </w:pPr>
    </w:p>
    <w:p w14:paraId="6E2CFC42" w14:textId="77777777" w:rsidR="00F144E5" w:rsidRDefault="00F144E5" w:rsidP="00F144E5">
      <w:pPr>
        <w:numPr>
          <w:ilvl w:val="0"/>
          <w:numId w:val="16"/>
        </w:numPr>
        <w:jc w:val="both"/>
      </w:pPr>
      <w:r>
        <w:t>Approntamento di n. 9 Aree da Gioco Regolamentari complete di transennamento, tavolino arbitrale, porta-asciugamani, sedie per arbitri, segnapunti, con corridoi di scorrimento;</w:t>
      </w:r>
    </w:p>
    <w:p w14:paraId="4ED65834" w14:textId="77777777" w:rsidR="00F144E5" w:rsidRDefault="00F144E5" w:rsidP="00F144E5">
      <w:pPr>
        <w:numPr>
          <w:ilvl w:val="0"/>
          <w:numId w:val="16"/>
        </w:numPr>
        <w:jc w:val="both"/>
      </w:pPr>
      <w:r>
        <w:t>Servizio di Segreteria per l’accreditamento degli atleti;</w:t>
      </w:r>
    </w:p>
    <w:p w14:paraId="10028FD8" w14:textId="77777777" w:rsidR="00F144E5" w:rsidRDefault="00F144E5" w:rsidP="00F144E5">
      <w:pPr>
        <w:numPr>
          <w:ilvl w:val="0"/>
          <w:numId w:val="16"/>
        </w:numPr>
        <w:jc w:val="both"/>
      </w:pPr>
      <w:r w:rsidRPr="00165A10">
        <w:t xml:space="preserve">Indicazione di Convenzioni con strutture </w:t>
      </w:r>
      <w:r>
        <w:t>a</w:t>
      </w:r>
      <w:r w:rsidRPr="00165A10">
        <w:t>lberghiere o B</w:t>
      </w:r>
      <w:r>
        <w:t>&amp;</w:t>
      </w:r>
      <w:r w:rsidRPr="00165A10">
        <w:t>B</w:t>
      </w:r>
      <w:r>
        <w:t xml:space="preserve"> ed esercizi di ristorazione;</w:t>
      </w:r>
    </w:p>
    <w:p w14:paraId="4D5519D9" w14:textId="77777777" w:rsidR="00F144E5" w:rsidRDefault="00F144E5" w:rsidP="00F144E5">
      <w:pPr>
        <w:spacing w:line="360" w:lineRule="auto"/>
        <w:jc w:val="both"/>
        <w:rPr>
          <w:bCs/>
        </w:rPr>
      </w:pPr>
    </w:p>
    <w:p w14:paraId="54CD8581" w14:textId="77777777" w:rsidR="00F144E5" w:rsidRPr="00CD55F4" w:rsidRDefault="00F144E5" w:rsidP="00F144E5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 w:rsidRPr="00CD55F4">
        <w:rPr>
          <w:bCs/>
        </w:rPr>
        <w:t>Inoltre, relativamente alle mansioni svolte dalla Direzione Gare:</w:t>
      </w:r>
    </w:p>
    <w:p w14:paraId="6B878060" w14:textId="77777777" w:rsidR="00F144E5" w:rsidRDefault="00F144E5" w:rsidP="00F144E5">
      <w:pPr>
        <w:numPr>
          <w:ilvl w:val="0"/>
          <w:numId w:val="17"/>
        </w:numPr>
        <w:tabs>
          <w:tab w:val="num" w:pos="765"/>
        </w:tabs>
        <w:jc w:val="both"/>
      </w:pPr>
      <w:r>
        <w:t xml:space="preserve">Fornitura di servizio di </w:t>
      </w:r>
      <w:r w:rsidRPr="000E7BDB">
        <w:rPr>
          <w:b/>
          <w:u w:val="single"/>
        </w:rPr>
        <w:t>speakeraggio</w:t>
      </w:r>
      <w:r>
        <w:t xml:space="preserve"> (impianto di </w:t>
      </w:r>
      <w:r w:rsidRPr="007E4920">
        <w:rPr>
          <w:b/>
          <w:u w:val="single"/>
        </w:rPr>
        <w:t>amplificazione</w:t>
      </w:r>
      <w:r>
        <w:t xml:space="preserve">,) </w:t>
      </w:r>
      <w:r w:rsidRPr="00CA1D62">
        <w:rPr>
          <w:b/>
        </w:rPr>
        <w:t>1</w:t>
      </w:r>
      <w:r>
        <w:t xml:space="preserve"> ciabatta, </w:t>
      </w:r>
      <w:r>
        <w:rPr>
          <w:b/>
        </w:rPr>
        <w:t>1</w:t>
      </w:r>
      <w:r>
        <w:t xml:space="preserve"> prolunga, 1 risma di carta per la stampante, nastro carta ed un set di n. 15 penne, il tutto da mettere a disposizione della Direzione Gare; </w:t>
      </w:r>
    </w:p>
    <w:p w14:paraId="4854CCE6" w14:textId="77777777" w:rsidR="00F144E5" w:rsidRDefault="00F144E5" w:rsidP="00F144E5">
      <w:pPr>
        <w:numPr>
          <w:ilvl w:val="0"/>
          <w:numId w:val="17"/>
        </w:numPr>
        <w:tabs>
          <w:tab w:val="num" w:pos="765"/>
        </w:tabs>
        <w:jc w:val="both"/>
      </w:pPr>
      <w:r>
        <w:t xml:space="preserve">Assicurare almeno </w:t>
      </w:r>
      <w:r>
        <w:rPr>
          <w:rFonts w:ascii="Eras Bold ITC" w:hAnsi="Eras Bold ITC"/>
          <w:b/>
          <w:i/>
          <w:sz w:val="40"/>
          <w:szCs w:val="40"/>
          <w:u w:val="single"/>
        </w:rPr>
        <w:t>1</w:t>
      </w:r>
      <w:r w:rsidRPr="00092D46">
        <w:rPr>
          <w:sz w:val="40"/>
          <w:szCs w:val="40"/>
        </w:rPr>
        <w:t xml:space="preserve"> </w:t>
      </w:r>
      <w:r>
        <w:t xml:space="preserve">persona da mettere a disposizione del G.A. per tutta la durata della </w:t>
      </w:r>
    </w:p>
    <w:p w14:paraId="78456E4A" w14:textId="77777777" w:rsidR="00F144E5" w:rsidRDefault="00F144E5" w:rsidP="00F144E5">
      <w:pPr>
        <w:ind w:left="360"/>
        <w:jc w:val="both"/>
      </w:pPr>
      <w:r>
        <w:t xml:space="preserve">      manifestazione non impegnata nelle gare, indicata nella persona del Sig.____________________</w:t>
      </w:r>
    </w:p>
    <w:p w14:paraId="1AA50BD0" w14:textId="69D92212" w:rsidR="00F144E5" w:rsidRDefault="00F144E5" w:rsidP="00F144E5">
      <w:pPr>
        <w:numPr>
          <w:ilvl w:val="0"/>
          <w:numId w:val="17"/>
        </w:numPr>
        <w:rPr>
          <w:b/>
        </w:rPr>
      </w:pPr>
      <w:r>
        <w:rPr>
          <w:b/>
        </w:rPr>
        <w:t>Obbligo defib</w:t>
      </w:r>
      <w:r w:rsidR="003E0EE3">
        <w:rPr>
          <w:b/>
        </w:rPr>
        <w:t>r</w:t>
      </w:r>
      <w:r>
        <w:rPr>
          <w:b/>
        </w:rPr>
        <w:t>illatore marca ____________________ nome operatore___________________</w:t>
      </w:r>
    </w:p>
    <w:p w14:paraId="48C2F903" w14:textId="77777777" w:rsidR="00F144E5" w:rsidRDefault="00F144E5" w:rsidP="00F144E5">
      <w:pPr>
        <w:numPr>
          <w:ilvl w:val="0"/>
          <w:numId w:val="17"/>
        </w:numPr>
      </w:pPr>
      <w:r>
        <w:t xml:space="preserve">Fornitura di </w:t>
      </w:r>
      <w:r w:rsidRPr="000416F3">
        <w:t xml:space="preserve">un numero di </w:t>
      </w:r>
      <w:r>
        <w:t>P</w:t>
      </w:r>
      <w:r w:rsidRPr="000416F3">
        <w:t>alline omologate</w:t>
      </w:r>
      <w:r>
        <w:t xml:space="preserve"> ufficiali da gara</w:t>
      </w:r>
      <w:r w:rsidRPr="000416F3">
        <w:t xml:space="preserve"> non infe</w:t>
      </w:r>
      <w:r>
        <w:t>riore a 30</w:t>
      </w:r>
      <w:r w:rsidRPr="000416F3">
        <w:t xml:space="preserve"> confezioni da tre.</w:t>
      </w:r>
    </w:p>
    <w:p w14:paraId="7AD7C8BE" w14:textId="77777777" w:rsidR="00F144E5" w:rsidRDefault="00F144E5" w:rsidP="00F144E5">
      <w:pPr>
        <w:numPr>
          <w:ilvl w:val="0"/>
          <w:numId w:val="17"/>
        </w:numPr>
      </w:pPr>
      <w:r>
        <w:t>Premiazioni delle gare secondo quanto previsto dal Regolamento Regionale.</w:t>
      </w:r>
    </w:p>
    <w:p w14:paraId="433D2D5D" w14:textId="77777777" w:rsidR="00F144E5" w:rsidRPr="00D20728" w:rsidRDefault="00F144E5" w:rsidP="00F144E5">
      <w:pPr>
        <w:numPr>
          <w:ilvl w:val="0"/>
          <w:numId w:val="17"/>
        </w:numPr>
        <w:jc w:val="both"/>
        <w:rPr>
          <w:b/>
          <w:bCs/>
        </w:rPr>
      </w:pPr>
      <w:r w:rsidRPr="00D20728">
        <w:rPr>
          <w:b/>
          <w:bCs/>
        </w:rPr>
        <w:t>Se richieste dal Giudice Arbitro del Torneo</w:t>
      </w:r>
      <w:r>
        <w:rPr>
          <w:b/>
          <w:bCs/>
        </w:rPr>
        <w:t xml:space="preserve"> (il quale dovrà comunicarlo anticipatamente all’atto della designazione)</w:t>
      </w:r>
      <w:r w:rsidRPr="00D20728">
        <w:rPr>
          <w:b/>
          <w:bCs/>
        </w:rPr>
        <w:t xml:space="preserve"> n. 2 persone con funzioni di assistenza alla Direzione Gare</w:t>
      </w:r>
      <w:r>
        <w:rPr>
          <w:b/>
          <w:bCs/>
        </w:rPr>
        <w:t xml:space="preserve"> nella gestione e conduzione degli incontri.</w:t>
      </w:r>
    </w:p>
    <w:p w14:paraId="1D022ADE" w14:textId="77777777" w:rsidR="00F144E5" w:rsidRDefault="00F144E5" w:rsidP="00F144E5">
      <w:pPr>
        <w:tabs>
          <w:tab w:val="left" w:pos="709"/>
        </w:tabs>
        <w:spacing w:line="360" w:lineRule="auto"/>
        <w:jc w:val="center"/>
      </w:pPr>
      <w:r>
        <w:t>-------------------------------</w:t>
      </w:r>
    </w:p>
    <w:p w14:paraId="77335791" w14:textId="77777777" w:rsidR="00F144E5" w:rsidRDefault="00F144E5" w:rsidP="00F144E5">
      <w:pPr>
        <w:tabs>
          <w:tab w:val="left" w:pos="709"/>
        </w:tabs>
      </w:pPr>
      <w:r w:rsidRPr="004D6D44">
        <w:lastRenderedPageBreak/>
        <w:t>L’impianto di gara dovrà e</w:t>
      </w:r>
      <w:r>
        <w:t xml:space="preserve">ssere disponibile almeno UN’ORA </w:t>
      </w:r>
      <w:r w:rsidRPr="004D6D44">
        <w:t>prima dell’i</w:t>
      </w:r>
      <w:r>
        <w:t>nizio delle gare per consentire agli atleti un sufficiente riscaldamento.</w:t>
      </w:r>
    </w:p>
    <w:p w14:paraId="07B35C7A" w14:textId="77777777" w:rsidR="00F144E5" w:rsidRDefault="00F144E5" w:rsidP="00F144E5">
      <w:pPr>
        <w:tabs>
          <w:tab w:val="left" w:pos="709"/>
        </w:tabs>
        <w:spacing w:line="360" w:lineRule="auto"/>
      </w:pPr>
      <w:r>
        <w:t xml:space="preserve">                                                                      ----------------------------</w:t>
      </w:r>
    </w:p>
    <w:p w14:paraId="06EF5F1C" w14:textId="77777777" w:rsidR="00F144E5" w:rsidRPr="008C55B7" w:rsidRDefault="00F144E5" w:rsidP="00F144E5">
      <w:pPr>
        <w:tabs>
          <w:tab w:val="left" w:pos="709"/>
        </w:tabs>
        <w:spacing w:line="360" w:lineRule="auto"/>
        <w:rPr>
          <w:b/>
        </w:rPr>
      </w:pPr>
      <w:r w:rsidRPr="008C55B7">
        <w:rPr>
          <w:b/>
        </w:rPr>
        <w:t>Obblighi generali ed esonero responsabilità.</w:t>
      </w:r>
    </w:p>
    <w:p w14:paraId="28205DC9" w14:textId="77777777" w:rsidR="00F144E5" w:rsidRDefault="00F144E5" w:rsidP="00F144E5">
      <w:pPr>
        <w:tabs>
          <w:tab w:val="left" w:pos="709"/>
        </w:tabs>
        <w:jc w:val="both"/>
      </w:pPr>
      <w:r>
        <w:t xml:space="preserve">     La Società organizzatrice si impegna ad improntare la propria attività al principio di prudenza e buona amministrazione e assume a proprio carico gli adempimenti in materia di sicurezza e di autorizzazioni amministrative, i costi e gli oneri diretti ed indiretti derivanti dallo svolgimento della manifestazione.</w:t>
      </w:r>
    </w:p>
    <w:p w14:paraId="7CBAACBA" w14:textId="77777777" w:rsidR="00F144E5" w:rsidRDefault="00F144E5" w:rsidP="00F144E5">
      <w:pPr>
        <w:tabs>
          <w:tab w:val="left" w:pos="709"/>
        </w:tabs>
        <w:jc w:val="both"/>
      </w:pPr>
      <w:r>
        <w:t xml:space="preserve">   La Società organizzatrice lascia indenne da responsabilità la </w:t>
      </w:r>
      <w:proofErr w:type="spellStart"/>
      <w:r>
        <w:t>FITeT</w:t>
      </w:r>
      <w:proofErr w:type="spellEnd"/>
      <w:r>
        <w:t xml:space="preserve"> Regionale per le obbligazioni di natura contributiva, tributaria, assistenziale e previdenziale riguardanti eventuali rapporti di lavoro posti in essere dalla stessa società. </w:t>
      </w:r>
    </w:p>
    <w:p w14:paraId="20814B11" w14:textId="77777777" w:rsidR="00F144E5" w:rsidRDefault="00F144E5" w:rsidP="00F144E5">
      <w:pPr>
        <w:tabs>
          <w:tab w:val="left" w:pos="709"/>
        </w:tabs>
        <w:jc w:val="both"/>
      </w:pPr>
      <w:r>
        <w:t xml:space="preserve">    Essa allestisce l’impianto nel rispetto delle norme contenute nel Regolamento Regionale Gare Individuali, inoltre garantisce nei confronti degli atleti/e che vi siano le normali condizioni di sicurezza dell’impianto e si assume, con la sottoscrizione da parte del legale rappresentante, la responsabilità per eventuali danni lamentati dagli atleti/e in conseguenza di precarie o mancanti condizioni di sicurezza.</w:t>
      </w:r>
    </w:p>
    <w:p w14:paraId="1B298972" w14:textId="77777777" w:rsidR="00F144E5" w:rsidRDefault="00F144E5" w:rsidP="00F144E5">
      <w:pPr>
        <w:tabs>
          <w:tab w:val="left" w:pos="709"/>
        </w:tabs>
        <w:spacing w:line="360" w:lineRule="auto"/>
        <w:jc w:val="both"/>
      </w:pPr>
    </w:p>
    <w:p w14:paraId="238A8BB8" w14:textId="77777777" w:rsidR="00F144E5" w:rsidRDefault="00F144E5" w:rsidP="00F144E5">
      <w:pPr>
        <w:tabs>
          <w:tab w:val="left" w:pos="709"/>
        </w:tabs>
        <w:spacing w:line="360" w:lineRule="auto"/>
        <w:jc w:val="both"/>
        <w:rPr>
          <w:b/>
          <w:bCs/>
        </w:rPr>
      </w:pPr>
      <w:r w:rsidRPr="000D043F">
        <w:rPr>
          <w:b/>
          <w:bCs/>
        </w:rPr>
        <w:t xml:space="preserve">Obblighi </w:t>
      </w:r>
      <w:r>
        <w:rPr>
          <w:b/>
          <w:bCs/>
        </w:rPr>
        <w:t xml:space="preserve">specifici </w:t>
      </w:r>
      <w:r w:rsidRPr="000D043F">
        <w:rPr>
          <w:b/>
          <w:bCs/>
        </w:rPr>
        <w:t xml:space="preserve">verso il Comitato Regionale </w:t>
      </w:r>
      <w:r>
        <w:rPr>
          <w:b/>
          <w:bCs/>
        </w:rPr>
        <w:t xml:space="preserve">FITET </w:t>
      </w:r>
      <w:r w:rsidRPr="000D043F">
        <w:rPr>
          <w:b/>
          <w:bCs/>
        </w:rPr>
        <w:t>Sicilia</w:t>
      </w:r>
      <w:r>
        <w:rPr>
          <w:b/>
          <w:bCs/>
        </w:rPr>
        <w:t>.</w:t>
      </w:r>
    </w:p>
    <w:p w14:paraId="151ED941" w14:textId="77777777" w:rsidR="00F144E5" w:rsidRDefault="00F144E5" w:rsidP="00F144E5">
      <w:pPr>
        <w:tabs>
          <w:tab w:val="left" w:pos="709"/>
        </w:tabs>
        <w:jc w:val="both"/>
        <w:rPr>
          <w:i/>
          <w:iCs/>
        </w:rPr>
      </w:pPr>
      <w:r>
        <w:rPr>
          <w:b/>
          <w:bCs/>
        </w:rPr>
        <w:t xml:space="preserve">   </w:t>
      </w:r>
      <w:r w:rsidRPr="005036C0">
        <w:rPr>
          <w:i/>
          <w:iCs/>
        </w:rPr>
        <w:t xml:space="preserve">Nel caso in cui la Società assegnataria richieda al Comitato Regionale l’attrezzatura per l’approntamento delle aree da gioco (Tavoli da gara con annesse retine, tavolini arbitrali, segnapunti; transenne, ecc.), </w:t>
      </w:r>
      <w:r>
        <w:rPr>
          <w:i/>
          <w:iCs/>
        </w:rPr>
        <w:t xml:space="preserve">dovendo essere cura della Società organizzatrice garantirne l’utilizzo di modo da   rispettarne le condizioni d’uso in cui si trovano all’atto della consegna,  </w:t>
      </w:r>
      <w:r w:rsidRPr="005036C0">
        <w:rPr>
          <w:i/>
          <w:iCs/>
        </w:rPr>
        <w:t>la stessa si assume</w:t>
      </w:r>
      <w:r>
        <w:rPr>
          <w:i/>
          <w:iCs/>
        </w:rPr>
        <w:t xml:space="preserve"> nei confronti del Comitato Regionale</w:t>
      </w:r>
      <w:r w:rsidRPr="005036C0">
        <w:rPr>
          <w:i/>
          <w:iCs/>
        </w:rPr>
        <w:t xml:space="preserve"> la piena </w:t>
      </w:r>
      <w:r>
        <w:rPr>
          <w:i/>
          <w:iCs/>
        </w:rPr>
        <w:t xml:space="preserve">e </w:t>
      </w:r>
      <w:r w:rsidRPr="005036C0">
        <w:rPr>
          <w:i/>
          <w:iCs/>
        </w:rPr>
        <w:t>diretta responsabilità</w:t>
      </w:r>
      <w:r>
        <w:rPr>
          <w:i/>
          <w:iCs/>
        </w:rPr>
        <w:t xml:space="preserve"> civile</w:t>
      </w:r>
      <w:r w:rsidRPr="005036C0">
        <w:rPr>
          <w:i/>
          <w:iCs/>
        </w:rPr>
        <w:t xml:space="preserve"> per ogni eventuale danno riportato </w:t>
      </w:r>
      <w:r>
        <w:rPr>
          <w:i/>
          <w:iCs/>
        </w:rPr>
        <w:t>d</w:t>
      </w:r>
      <w:r w:rsidRPr="005036C0">
        <w:rPr>
          <w:i/>
          <w:iCs/>
        </w:rPr>
        <w:t>alle attrezzature</w:t>
      </w:r>
      <w:r>
        <w:rPr>
          <w:i/>
          <w:iCs/>
        </w:rPr>
        <w:t xml:space="preserve">, </w:t>
      </w:r>
      <w:r w:rsidRPr="005036C0">
        <w:rPr>
          <w:i/>
          <w:iCs/>
        </w:rPr>
        <w:t xml:space="preserve">dal momento in cui vengono consegnate </w:t>
      </w:r>
      <w:r>
        <w:rPr>
          <w:i/>
          <w:iCs/>
        </w:rPr>
        <w:t>all’ingresso dell’impianto da gioco al momento in cui vengono riconsegnate alla ditta incaricata</w:t>
      </w:r>
      <w:r w:rsidRPr="005036C0">
        <w:rPr>
          <w:i/>
          <w:iCs/>
        </w:rPr>
        <w:t xml:space="preserve">  </w:t>
      </w:r>
      <w:r>
        <w:rPr>
          <w:i/>
          <w:iCs/>
        </w:rPr>
        <w:t>del trasporto, e si impegna a rifondere le spese per i danni arrecati.</w:t>
      </w:r>
    </w:p>
    <w:p w14:paraId="5B814A0F" w14:textId="77777777" w:rsidR="00F144E5" w:rsidRPr="00D20728" w:rsidRDefault="00F144E5" w:rsidP="00F144E5">
      <w:pPr>
        <w:tabs>
          <w:tab w:val="left" w:pos="709"/>
        </w:tabs>
        <w:jc w:val="both"/>
      </w:pPr>
      <w:r w:rsidRPr="00D20728">
        <w:t xml:space="preserve">All’uopo il Comitato concedente può designare una persona che ne controlli il rispetto. </w:t>
      </w:r>
    </w:p>
    <w:p w14:paraId="0A030B2D" w14:textId="77777777" w:rsidR="00F144E5" w:rsidRPr="005036C0" w:rsidRDefault="00F144E5" w:rsidP="00F144E5">
      <w:pPr>
        <w:tabs>
          <w:tab w:val="left" w:pos="709"/>
        </w:tabs>
        <w:jc w:val="both"/>
        <w:rPr>
          <w:i/>
          <w:iCs/>
        </w:rPr>
      </w:pPr>
      <w:r>
        <w:rPr>
          <w:i/>
          <w:iCs/>
        </w:rPr>
        <w:t>Sono esclusi dalla responsabilità della Società assegnataria i danni riportati dalle attrezzature durante lo svolgimento della manifestazione da atleti/e in essa impegnati.</w:t>
      </w:r>
    </w:p>
    <w:p w14:paraId="31D07C24" w14:textId="77777777" w:rsidR="00F144E5" w:rsidRDefault="00F144E5" w:rsidP="00F144E5">
      <w:pPr>
        <w:spacing w:line="360" w:lineRule="auto"/>
        <w:rPr>
          <w:sz w:val="10"/>
          <w:szCs w:val="10"/>
        </w:rPr>
      </w:pPr>
      <w:r w:rsidRPr="009D4543">
        <w:rPr>
          <w:sz w:val="10"/>
          <w:szCs w:val="10"/>
        </w:rPr>
        <w:t xml:space="preserve">  </w:t>
      </w:r>
    </w:p>
    <w:p w14:paraId="26372CCC" w14:textId="77777777" w:rsidR="00F144E5" w:rsidRPr="00092D46" w:rsidRDefault="00F144E5" w:rsidP="00F144E5">
      <w:pPr>
        <w:spacing w:line="360" w:lineRule="auto"/>
        <w:rPr>
          <w:sz w:val="10"/>
          <w:szCs w:val="10"/>
        </w:rPr>
      </w:pPr>
      <w:r w:rsidRPr="009D4543">
        <w:rPr>
          <w:sz w:val="10"/>
          <w:szCs w:val="10"/>
        </w:rPr>
        <w:t xml:space="preserve">  </w:t>
      </w:r>
      <w:r w:rsidRPr="002B5CBA">
        <w:rPr>
          <w:b/>
          <w:i/>
          <w:sz w:val="28"/>
          <w:szCs w:val="28"/>
          <w:u w:val="single"/>
        </w:rPr>
        <w:t>Da inviare via e-mail</w:t>
      </w:r>
      <w:r>
        <w:rPr>
          <w:b/>
          <w:i/>
          <w:sz w:val="28"/>
          <w:szCs w:val="28"/>
          <w:u w:val="single"/>
        </w:rPr>
        <w:t xml:space="preserve"> a agonistica.crfitetsicilia@gmail.com</w:t>
      </w:r>
    </w:p>
    <w:p w14:paraId="2DBE5F09" w14:textId="77777777" w:rsidR="00F144E5" w:rsidRDefault="00F144E5" w:rsidP="00F144E5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D35F" wp14:editId="3FBB93EA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5080" r="13335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27CC01" id="Oval 3" o:spid="_x0000_s1026" style="position:absolute;margin-left:384pt;margin-top:9pt;width:4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" strokeweight=".26mm">
                <v:stroke joinstyle="miter"/>
              </v:oval>
            </w:pict>
          </mc:Fallback>
        </mc:AlternateContent>
      </w:r>
      <w:r>
        <w:t xml:space="preserve">Per accettazione: </w:t>
      </w:r>
    </w:p>
    <w:p w14:paraId="7B509656" w14:textId="77777777" w:rsidR="00F144E5" w:rsidRDefault="00F144E5" w:rsidP="00F144E5">
      <w:pPr>
        <w:spacing w:line="360" w:lineRule="auto"/>
      </w:pPr>
    </w:p>
    <w:p w14:paraId="0366991F" w14:textId="5DA458AD" w:rsidR="00327BF2" w:rsidRPr="00F144E5" w:rsidRDefault="00F144E5" w:rsidP="00F144E5">
      <w:r>
        <w:t>____________________________                                                                    ___________                             Firma leggibile del Presidente/Dirigente                                                         timbro soci</w:t>
      </w:r>
    </w:p>
    <w:sectPr w:rsidR="00327BF2" w:rsidRPr="00F144E5" w:rsidSect="00DE5D86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9D365" w14:textId="77777777" w:rsidR="00411D03" w:rsidRDefault="00411D03" w:rsidP="00DD1763">
      <w:r>
        <w:separator/>
      </w:r>
    </w:p>
  </w:endnote>
  <w:endnote w:type="continuationSeparator" w:id="0">
    <w:p w14:paraId="07F3768E" w14:textId="77777777" w:rsidR="00411D03" w:rsidRDefault="00411D03" w:rsidP="00D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CD074" w14:textId="77777777"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7455E3" wp14:editId="0A0FA023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AE55A" w14:textId="77777777" w:rsidR="00411D03" w:rsidRDefault="00411D03" w:rsidP="00DD1763">
      <w:r>
        <w:separator/>
      </w:r>
    </w:p>
  </w:footnote>
  <w:footnote w:type="continuationSeparator" w:id="0">
    <w:p w14:paraId="7BC20830" w14:textId="77777777" w:rsidR="00411D03" w:rsidRDefault="00411D03" w:rsidP="00DD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2FB3" w14:textId="77777777"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5EC1D8A" wp14:editId="7E3633F6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17281"/>
    <w:multiLevelType w:val="hybridMultilevel"/>
    <w:tmpl w:val="1C5E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7BCC"/>
    <w:multiLevelType w:val="hybridMultilevel"/>
    <w:tmpl w:val="97784BC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8667E2"/>
    <w:multiLevelType w:val="hybridMultilevel"/>
    <w:tmpl w:val="15048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6BAB"/>
    <w:multiLevelType w:val="hybridMultilevel"/>
    <w:tmpl w:val="9912D4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A4DF4"/>
    <w:multiLevelType w:val="hybridMultilevel"/>
    <w:tmpl w:val="64B4AD08"/>
    <w:lvl w:ilvl="0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3B2A0CDE"/>
    <w:multiLevelType w:val="hybridMultilevel"/>
    <w:tmpl w:val="1024B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2957"/>
    <w:multiLevelType w:val="hybridMultilevel"/>
    <w:tmpl w:val="397E157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F4DB0"/>
    <w:multiLevelType w:val="hybridMultilevel"/>
    <w:tmpl w:val="B378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D5B7B"/>
    <w:multiLevelType w:val="hybridMultilevel"/>
    <w:tmpl w:val="B1661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B4A5E"/>
    <w:multiLevelType w:val="hybridMultilevel"/>
    <w:tmpl w:val="2E0AA2F0"/>
    <w:lvl w:ilvl="0" w:tplc="60C4AC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BF75D1"/>
    <w:multiLevelType w:val="hybridMultilevel"/>
    <w:tmpl w:val="B50AF606"/>
    <w:lvl w:ilvl="0" w:tplc="EDD6C8FA">
      <w:start w:val="1"/>
      <w:numFmt w:val="lowerLetter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01441"/>
    <w:multiLevelType w:val="hybridMultilevel"/>
    <w:tmpl w:val="35F07FD2"/>
    <w:lvl w:ilvl="0" w:tplc="6E7E7B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2D30E90"/>
    <w:multiLevelType w:val="hybridMultilevel"/>
    <w:tmpl w:val="BD8E6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A562C"/>
    <w:multiLevelType w:val="hybridMultilevel"/>
    <w:tmpl w:val="74FEA8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130F0"/>
    <w:multiLevelType w:val="hybridMultilevel"/>
    <w:tmpl w:val="CB5C2FC2"/>
    <w:lvl w:ilvl="0" w:tplc="5728F0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AA73A4"/>
    <w:multiLevelType w:val="hybridMultilevel"/>
    <w:tmpl w:val="2AFEB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873987">
    <w:abstractNumId w:val="0"/>
  </w:num>
  <w:num w:numId="2" w16cid:durableId="2034381543">
    <w:abstractNumId w:val="16"/>
  </w:num>
  <w:num w:numId="3" w16cid:durableId="296184649">
    <w:abstractNumId w:val="15"/>
  </w:num>
  <w:num w:numId="4" w16cid:durableId="294261835">
    <w:abstractNumId w:val="2"/>
  </w:num>
  <w:num w:numId="5" w16cid:durableId="442726514">
    <w:abstractNumId w:val="10"/>
  </w:num>
  <w:num w:numId="6" w16cid:durableId="1898468107">
    <w:abstractNumId w:val="3"/>
  </w:num>
  <w:num w:numId="7" w16cid:durableId="758791929">
    <w:abstractNumId w:val="9"/>
  </w:num>
  <w:num w:numId="8" w16cid:durableId="1524242238">
    <w:abstractNumId w:val="4"/>
  </w:num>
  <w:num w:numId="9" w16cid:durableId="112944685">
    <w:abstractNumId w:val="14"/>
  </w:num>
  <w:num w:numId="10" w16cid:durableId="641352303">
    <w:abstractNumId w:val="12"/>
  </w:num>
  <w:num w:numId="11" w16cid:durableId="1667900929">
    <w:abstractNumId w:val="13"/>
  </w:num>
  <w:num w:numId="12" w16cid:durableId="1533810227">
    <w:abstractNumId w:val="6"/>
  </w:num>
  <w:num w:numId="13" w16cid:durableId="1878808279">
    <w:abstractNumId w:val="5"/>
  </w:num>
  <w:num w:numId="14" w16cid:durableId="1325089771">
    <w:abstractNumId w:val="1"/>
  </w:num>
  <w:num w:numId="15" w16cid:durableId="664430933">
    <w:abstractNumId w:val="8"/>
  </w:num>
  <w:num w:numId="16" w16cid:durableId="1512527669">
    <w:abstractNumId w:val="11"/>
  </w:num>
  <w:num w:numId="17" w16cid:durableId="572936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3"/>
    <w:rsid w:val="000B60C8"/>
    <w:rsid w:val="000C2465"/>
    <w:rsid w:val="0015675B"/>
    <w:rsid w:val="001941A3"/>
    <w:rsid w:val="001A5F07"/>
    <w:rsid w:val="00203336"/>
    <w:rsid w:val="0022798C"/>
    <w:rsid w:val="0024704B"/>
    <w:rsid w:val="00285838"/>
    <w:rsid w:val="00302313"/>
    <w:rsid w:val="00327BF2"/>
    <w:rsid w:val="003B060C"/>
    <w:rsid w:val="003B2438"/>
    <w:rsid w:val="003E0EE3"/>
    <w:rsid w:val="003F00FF"/>
    <w:rsid w:val="003F2143"/>
    <w:rsid w:val="00411D03"/>
    <w:rsid w:val="00435033"/>
    <w:rsid w:val="00490F62"/>
    <w:rsid w:val="005054DF"/>
    <w:rsid w:val="0051645D"/>
    <w:rsid w:val="0052230E"/>
    <w:rsid w:val="00552C8F"/>
    <w:rsid w:val="005E624E"/>
    <w:rsid w:val="0063428F"/>
    <w:rsid w:val="006E42C7"/>
    <w:rsid w:val="00803D84"/>
    <w:rsid w:val="00830F14"/>
    <w:rsid w:val="008648DE"/>
    <w:rsid w:val="0087366F"/>
    <w:rsid w:val="008E5768"/>
    <w:rsid w:val="00914B17"/>
    <w:rsid w:val="009B6396"/>
    <w:rsid w:val="009B7954"/>
    <w:rsid w:val="009E1FBF"/>
    <w:rsid w:val="009F75A1"/>
    <w:rsid w:val="00A31A9C"/>
    <w:rsid w:val="00A333AF"/>
    <w:rsid w:val="00AC07D0"/>
    <w:rsid w:val="00AF4A81"/>
    <w:rsid w:val="00B67A01"/>
    <w:rsid w:val="00B97752"/>
    <w:rsid w:val="00BF7655"/>
    <w:rsid w:val="00C036EA"/>
    <w:rsid w:val="00C13BAC"/>
    <w:rsid w:val="00C15DE9"/>
    <w:rsid w:val="00C4662F"/>
    <w:rsid w:val="00C669A5"/>
    <w:rsid w:val="00CB01DA"/>
    <w:rsid w:val="00D010B7"/>
    <w:rsid w:val="00D60434"/>
    <w:rsid w:val="00D7024F"/>
    <w:rsid w:val="00DB1014"/>
    <w:rsid w:val="00DC5F4B"/>
    <w:rsid w:val="00DD1763"/>
    <w:rsid w:val="00DD707A"/>
    <w:rsid w:val="00DE5D86"/>
    <w:rsid w:val="00DF26DA"/>
    <w:rsid w:val="00E06FD1"/>
    <w:rsid w:val="00E418D7"/>
    <w:rsid w:val="00EB1AED"/>
    <w:rsid w:val="00EE36BC"/>
    <w:rsid w:val="00F0555F"/>
    <w:rsid w:val="00F144E5"/>
    <w:rsid w:val="00F704AD"/>
    <w:rsid w:val="00F70793"/>
    <w:rsid w:val="00FD2BC5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45019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E34BE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E34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character" w:customStyle="1" w:styleId="Titolo1Carattere">
    <w:name w:val="Titolo 1 Carattere"/>
    <w:basedOn w:val="Carpredefinitoparagrafo"/>
    <w:link w:val="Titolo1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34B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Intestazione"/>
    <w:next w:val="Corpotesto"/>
    <w:link w:val="SottotitoloCarattere"/>
    <w:qFormat/>
    <w:rsid w:val="00FE34BE"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FE34B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FE34BE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E34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34B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B1AED"/>
    <w:rPr>
      <w:color w:val="0563C1" w:themeColor="hyperlink"/>
      <w:u w:val="single"/>
    </w:rPr>
  </w:style>
  <w:style w:type="paragraph" w:customStyle="1" w:styleId="Corpodeltesto">
    <w:name w:val="Corpo del testo"/>
    <w:basedOn w:val="Normale"/>
    <w:link w:val="CorpodeltestoCarattere"/>
    <w:rsid w:val="00EE36BC"/>
    <w:pPr>
      <w:suppressAutoHyphens w:val="0"/>
      <w:spacing w:line="312" w:lineRule="auto"/>
      <w:jc w:val="both"/>
    </w:pPr>
    <w:rPr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E36B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82C6-F6A5-4588-A088-EC8BB09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cp:lastPrinted>2024-08-06T05:11:00Z</cp:lastPrinted>
  <dcterms:created xsi:type="dcterms:W3CDTF">2024-08-06T05:11:00Z</dcterms:created>
  <dcterms:modified xsi:type="dcterms:W3CDTF">2024-08-06T05:11:00Z</dcterms:modified>
</cp:coreProperties>
</file>