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A8488C" w14:textId="77777777" w:rsidR="00BD7E5F" w:rsidRDefault="00BD7E5F">
      <w:pPr>
        <w:spacing w:after="120"/>
        <w:ind w:left="851" w:right="851"/>
        <w:rPr>
          <w:rFonts w:ascii="Calibri" w:hAnsi="Calibri" w:cs="Calibri"/>
        </w:rPr>
      </w:pPr>
    </w:p>
    <w:p w14:paraId="5CF3F0EF" w14:textId="2D82C24C" w:rsidR="00BD7E5F" w:rsidRDefault="00FF7863" w:rsidP="00D52AB1">
      <w:pPr>
        <w:jc w:val="center"/>
        <w:rPr>
          <w:b/>
        </w:rPr>
      </w:pPr>
      <w:r>
        <w:rPr>
          <w:b/>
        </w:rPr>
        <w:t>DELIBERAZIONE DEL CO</w:t>
      </w:r>
      <w:r w:rsidR="001928D6">
        <w:rPr>
          <w:b/>
        </w:rPr>
        <w:t>MMISSARIO STRAORDINARIO C.R. SICILIA</w:t>
      </w:r>
    </w:p>
    <w:p w14:paraId="156EE502" w14:textId="54DB5DEC" w:rsidR="00BD7E5F" w:rsidRDefault="00FB76AA" w:rsidP="00FB76AA">
      <w:pPr>
        <w:jc w:val="center"/>
        <w:rPr>
          <w:b/>
        </w:rPr>
      </w:pPr>
      <w:r>
        <w:rPr>
          <w:b/>
        </w:rPr>
        <w:t>n.</w:t>
      </w:r>
      <w:r w:rsidR="004614DB">
        <w:rPr>
          <w:b/>
        </w:rPr>
        <w:t>6</w:t>
      </w:r>
      <w:r>
        <w:rPr>
          <w:b/>
        </w:rPr>
        <w:t>/</w:t>
      </w:r>
      <w:r w:rsidR="00AC4FB8">
        <w:rPr>
          <w:b/>
        </w:rPr>
        <w:t>2</w:t>
      </w:r>
      <w:r w:rsidR="00ED58B5">
        <w:rPr>
          <w:b/>
        </w:rPr>
        <w:t>1</w:t>
      </w:r>
      <w:r w:rsidR="00AC2EA4">
        <w:rPr>
          <w:b/>
        </w:rPr>
        <w:t>.0</w:t>
      </w:r>
      <w:r w:rsidR="001928D6">
        <w:rPr>
          <w:b/>
        </w:rPr>
        <w:t>6</w:t>
      </w:r>
      <w:r w:rsidR="00AC2EA4">
        <w:rPr>
          <w:b/>
        </w:rPr>
        <w:t>.201</w:t>
      </w:r>
      <w:r w:rsidR="001928D6">
        <w:rPr>
          <w:b/>
        </w:rPr>
        <w:t>8</w:t>
      </w:r>
      <w:r w:rsidR="00FF7863">
        <w:rPr>
          <w:b/>
        </w:rPr>
        <w:t>.</w:t>
      </w:r>
    </w:p>
    <w:p w14:paraId="5A542B95" w14:textId="4C9EE3F8" w:rsidR="00BD7E5F" w:rsidRDefault="00FF7863">
      <w:pPr>
        <w:jc w:val="both"/>
        <w:rPr>
          <w:b/>
        </w:rPr>
      </w:pPr>
      <w:r>
        <w:rPr>
          <w:b/>
        </w:rPr>
        <w:t>OGGETTO: APPROVAZIONE CRITERI DI RIPARTIZIONE CONTRIB</w:t>
      </w:r>
      <w:r w:rsidR="00AC2EA4">
        <w:rPr>
          <w:b/>
        </w:rPr>
        <w:t>UTO REGIONALE ANNO SPORTIVO 201</w:t>
      </w:r>
      <w:r w:rsidR="001928D6">
        <w:rPr>
          <w:b/>
        </w:rPr>
        <w:t>8</w:t>
      </w:r>
      <w:r w:rsidR="00FB76AA">
        <w:rPr>
          <w:b/>
        </w:rPr>
        <w:t xml:space="preserve"> EX LEGGE 8/1978 – Attivit</w:t>
      </w:r>
      <w:r w:rsidR="00ED58B5">
        <w:rPr>
          <w:b/>
        </w:rPr>
        <w:t xml:space="preserve">à </w:t>
      </w:r>
      <w:bookmarkStart w:id="0" w:name="_GoBack"/>
      <w:bookmarkEnd w:id="0"/>
      <w:r w:rsidR="004614DB">
        <w:rPr>
          <w:b/>
        </w:rPr>
        <w:t>O</w:t>
      </w:r>
      <w:r w:rsidR="00FB76AA">
        <w:rPr>
          <w:b/>
        </w:rPr>
        <w:t>limpica</w:t>
      </w:r>
      <w:r w:rsidR="004614DB">
        <w:rPr>
          <w:b/>
        </w:rPr>
        <w:t>.</w:t>
      </w:r>
    </w:p>
    <w:p w14:paraId="6A18D342" w14:textId="77777777" w:rsidR="00BD7E5F" w:rsidRDefault="00FF7863">
      <w:pPr>
        <w:jc w:val="center"/>
        <w:rPr>
          <w:b/>
        </w:rPr>
      </w:pPr>
      <w:r>
        <w:rPr>
          <w:b/>
        </w:rPr>
        <w:t>IL CO</w:t>
      </w:r>
      <w:r w:rsidR="001928D6">
        <w:rPr>
          <w:b/>
        </w:rPr>
        <w:t>MMISSARIO STRAORDINARIO</w:t>
      </w:r>
    </w:p>
    <w:p w14:paraId="556D8CE7" w14:textId="77777777" w:rsidR="00BD7E5F" w:rsidRDefault="00FF7863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VISTO                                 </w:t>
      </w:r>
      <w:r w:rsidR="00853F25">
        <w:rPr>
          <w:b/>
        </w:rPr>
        <w:t xml:space="preserve"> </w:t>
      </w:r>
      <w:r>
        <w:rPr>
          <w:b/>
        </w:rPr>
        <w:t xml:space="preserve"> lo Statuto Federale artt. 37 – 44 -49 in tema di competenze del</w:t>
      </w:r>
    </w:p>
    <w:p w14:paraId="66C35268" w14:textId="77777777" w:rsidR="00BD7E5F" w:rsidRDefault="00FF7863">
      <w:pPr>
        <w:ind w:left="348"/>
        <w:jc w:val="both"/>
        <w:rPr>
          <w:b/>
        </w:rPr>
      </w:pPr>
      <w:r>
        <w:rPr>
          <w:b/>
        </w:rPr>
        <w:t xml:space="preserve">                                               Consiglio Federale e del Consigl</w:t>
      </w:r>
      <w:r w:rsidR="001928D6">
        <w:rPr>
          <w:b/>
        </w:rPr>
        <w:t>io Regionale</w:t>
      </w:r>
      <w:r>
        <w:rPr>
          <w:b/>
        </w:rPr>
        <w:t xml:space="preserve"> degli Organi Territoriali;</w:t>
      </w:r>
    </w:p>
    <w:p w14:paraId="6E3D4D79" w14:textId="77777777" w:rsidR="001928D6" w:rsidRDefault="00FF7863" w:rsidP="00AC2EA4">
      <w:pPr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 xml:space="preserve">CONSIDERATO  </w:t>
      </w:r>
      <w:r w:rsidR="00AC2EA4">
        <w:rPr>
          <w:b/>
        </w:rPr>
        <w:t xml:space="preserve">           </w:t>
      </w:r>
      <w:r>
        <w:rPr>
          <w:b/>
        </w:rPr>
        <w:t>quant</w:t>
      </w:r>
      <w:r w:rsidR="00EA6BA7">
        <w:rPr>
          <w:b/>
        </w:rPr>
        <w:t xml:space="preserve">o disposto dal Decreto </w:t>
      </w:r>
      <w:r w:rsidR="001928D6">
        <w:rPr>
          <w:b/>
        </w:rPr>
        <w:t>Dirigente Generale 1190</w:t>
      </w:r>
      <w:r w:rsidR="00AC2EA4">
        <w:rPr>
          <w:b/>
        </w:rPr>
        <w:t>/2</w:t>
      </w:r>
      <w:r w:rsidR="001928D6">
        <w:rPr>
          <w:b/>
        </w:rPr>
        <w:t>1</w:t>
      </w:r>
      <w:r w:rsidR="00AC2EA4">
        <w:rPr>
          <w:b/>
        </w:rPr>
        <w:t>.0</w:t>
      </w:r>
      <w:r w:rsidR="001928D6">
        <w:rPr>
          <w:b/>
        </w:rPr>
        <w:t>5</w:t>
      </w:r>
      <w:r w:rsidR="00AC2EA4">
        <w:rPr>
          <w:b/>
        </w:rPr>
        <w:t>.201</w:t>
      </w:r>
      <w:r w:rsidR="001928D6">
        <w:rPr>
          <w:b/>
        </w:rPr>
        <w:t>8</w:t>
      </w:r>
    </w:p>
    <w:p w14:paraId="40D2182A" w14:textId="77777777" w:rsidR="001928D6" w:rsidRDefault="001928D6" w:rsidP="001928D6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            </w:t>
      </w:r>
      <w:r w:rsidR="00FF7863">
        <w:rPr>
          <w:b/>
        </w:rPr>
        <w:t xml:space="preserve"> Assessorato del Turismo, dello Sport   e dello Spettacolo </w:t>
      </w:r>
      <w:r w:rsidR="00AC2EA4">
        <w:rPr>
          <w:b/>
        </w:rPr>
        <w:t xml:space="preserve">come </w:t>
      </w:r>
    </w:p>
    <w:p w14:paraId="56F5CAD0" w14:textId="77777777" w:rsidR="00BD7E5F" w:rsidRDefault="001928D6" w:rsidP="001928D6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             </w:t>
      </w:r>
      <w:r w:rsidR="00AC2EA4">
        <w:rPr>
          <w:b/>
        </w:rPr>
        <w:t>pubblicato sulla GURS n.</w:t>
      </w:r>
      <w:r w:rsidR="00C91578">
        <w:rPr>
          <w:b/>
        </w:rPr>
        <w:t>24</w:t>
      </w:r>
      <w:r w:rsidR="00AC2EA4">
        <w:rPr>
          <w:b/>
        </w:rPr>
        <w:t>/0</w:t>
      </w:r>
      <w:r w:rsidR="00C91578">
        <w:rPr>
          <w:b/>
        </w:rPr>
        <w:t>1</w:t>
      </w:r>
      <w:r w:rsidR="00AC2EA4">
        <w:rPr>
          <w:b/>
        </w:rPr>
        <w:t>.0</w:t>
      </w:r>
      <w:r w:rsidR="00C91578">
        <w:rPr>
          <w:b/>
        </w:rPr>
        <w:t>6</w:t>
      </w:r>
      <w:r w:rsidR="00AC2EA4">
        <w:rPr>
          <w:b/>
        </w:rPr>
        <w:t>.201</w:t>
      </w:r>
      <w:r w:rsidR="00C91578">
        <w:rPr>
          <w:b/>
        </w:rPr>
        <w:t>8</w:t>
      </w:r>
      <w:r w:rsidR="00FF7863">
        <w:rPr>
          <w:b/>
        </w:rPr>
        <w:t>;</w:t>
      </w:r>
    </w:p>
    <w:p w14:paraId="2E727950" w14:textId="77777777" w:rsidR="00BD7E5F" w:rsidRDefault="00BD7E5F">
      <w:pPr>
        <w:spacing w:after="0"/>
        <w:ind w:left="348"/>
        <w:jc w:val="both"/>
        <w:rPr>
          <w:b/>
        </w:rPr>
      </w:pPr>
    </w:p>
    <w:p w14:paraId="78A4AD2E" w14:textId="77777777" w:rsidR="00853F25" w:rsidRPr="00853F25" w:rsidRDefault="00FF7863">
      <w:pPr>
        <w:numPr>
          <w:ilvl w:val="0"/>
          <w:numId w:val="3"/>
        </w:numPr>
        <w:spacing w:after="0"/>
        <w:jc w:val="both"/>
        <w:rPr>
          <w:i/>
        </w:rPr>
      </w:pPr>
      <w:r>
        <w:rPr>
          <w:b/>
        </w:rPr>
        <w:t xml:space="preserve">RILEVATO      quanto contenuto nel relativo provvedimento di Disciplina, art. </w:t>
      </w:r>
      <w:r w:rsidR="00C91578">
        <w:rPr>
          <w:b/>
        </w:rPr>
        <w:t xml:space="preserve">3 </w:t>
      </w:r>
      <w:r>
        <w:rPr>
          <w:b/>
        </w:rPr>
        <w:t xml:space="preserve">lettera </w:t>
      </w:r>
    </w:p>
    <w:p w14:paraId="6094A39D" w14:textId="77777777" w:rsidR="00853F25" w:rsidRDefault="00853F25" w:rsidP="00853F25">
      <w:pPr>
        <w:spacing w:after="0"/>
        <w:ind w:left="708"/>
        <w:jc w:val="both"/>
        <w:rPr>
          <w:b/>
        </w:rPr>
      </w:pPr>
      <w:r>
        <w:rPr>
          <w:b/>
        </w:rPr>
        <w:t xml:space="preserve">                                   </w:t>
      </w:r>
      <w:r w:rsidR="00FF7863">
        <w:rPr>
          <w:b/>
        </w:rPr>
        <w:t>B</w:t>
      </w:r>
      <w:r>
        <w:rPr>
          <w:b/>
        </w:rPr>
        <w:t>)</w:t>
      </w:r>
      <w:r w:rsidR="00FF7863">
        <w:rPr>
          <w:b/>
        </w:rPr>
        <w:t>, in tema</w:t>
      </w:r>
      <w:r>
        <w:rPr>
          <w:b/>
        </w:rPr>
        <w:t xml:space="preserve"> </w:t>
      </w:r>
      <w:r w:rsidR="00FF7863">
        <w:rPr>
          <w:b/>
        </w:rPr>
        <w:t xml:space="preserve">di criteri di ripartizione dei Contributi assegnati ai Comitati </w:t>
      </w:r>
    </w:p>
    <w:p w14:paraId="41559913" w14:textId="77777777" w:rsidR="00BD7E5F" w:rsidRDefault="00853F25" w:rsidP="00853F25">
      <w:pPr>
        <w:spacing w:after="0"/>
        <w:ind w:left="708"/>
        <w:jc w:val="both"/>
        <w:rPr>
          <w:i/>
        </w:rPr>
      </w:pPr>
      <w:r>
        <w:rPr>
          <w:b/>
        </w:rPr>
        <w:t xml:space="preserve">                                   </w:t>
      </w:r>
      <w:r w:rsidR="00FF7863">
        <w:rPr>
          <w:b/>
        </w:rPr>
        <w:t>Regionali delle Federazioni Sportive in base al piano di riparto;</w:t>
      </w:r>
    </w:p>
    <w:p w14:paraId="0BDE3BFB" w14:textId="77777777" w:rsidR="00BD7E5F" w:rsidRDefault="00BD7E5F">
      <w:pPr>
        <w:jc w:val="both"/>
        <w:rPr>
          <w:i/>
        </w:rPr>
      </w:pPr>
    </w:p>
    <w:p w14:paraId="67AFC9FF" w14:textId="77777777" w:rsidR="00BD7E5F" w:rsidRDefault="00FF7863">
      <w:pPr>
        <w:jc w:val="both"/>
        <w:rPr>
          <w:b/>
        </w:rPr>
      </w:pPr>
      <w:r>
        <w:rPr>
          <w:b/>
          <w:i/>
          <w:u w:val="single"/>
        </w:rPr>
        <w:t>tutto quanto sopra premesso e considerato:</w:t>
      </w:r>
    </w:p>
    <w:p w14:paraId="5DE53638" w14:textId="77777777" w:rsidR="00BD7E5F" w:rsidRDefault="00FF7863">
      <w:pPr>
        <w:jc w:val="center"/>
        <w:rPr>
          <w:b/>
        </w:rPr>
      </w:pPr>
      <w:r>
        <w:rPr>
          <w:b/>
        </w:rPr>
        <w:t xml:space="preserve">D E L I B E R A </w:t>
      </w:r>
    </w:p>
    <w:p w14:paraId="049DD333" w14:textId="565C2CA3" w:rsidR="00046873" w:rsidRDefault="00FF7863" w:rsidP="00046873">
      <w:pPr>
        <w:numPr>
          <w:ilvl w:val="0"/>
          <w:numId w:val="2"/>
        </w:numPr>
        <w:spacing w:after="0"/>
        <w:jc w:val="both"/>
      </w:pPr>
      <w:r>
        <w:rPr>
          <w:b/>
        </w:rPr>
        <w:t xml:space="preserve"> </w:t>
      </w:r>
      <w:r>
        <w:t>di approvare i</w:t>
      </w:r>
      <w:r w:rsidR="00FB76AA">
        <w:t xml:space="preserve">l </w:t>
      </w:r>
      <w:r w:rsidR="00FB76AA" w:rsidRPr="00FB76AA">
        <w:rPr>
          <w:b/>
          <w:i/>
        </w:rPr>
        <w:t xml:space="preserve">Regolamento Regionale </w:t>
      </w:r>
      <w:r w:rsidRPr="00FB76AA">
        <w:rPr>
          <w:b/>
          <w:i/>
        </w:rPr>
        <w:t>di Ripartizione dei Contribu</w:t>
      </w:r>
      <w:r w:rsidR="00FB76AA" w:rsidRPr="00FB76AA">
        <w:rPr>
          <w:b/>
          <w:i/>
        </w:rPr>
        <w:t>ti Anno</w:t>
      </w:r>
      <w:r w:rsidR="00AC2EA4" w:rsidRPr="00FB76AA">
        <w:rPr>
          <w:b/>
          <w:i/>
        </w:rPr>
        <w:t xml:space="preserve"> 201</w:t>
      </w:r>
      <w:r w:rsidR="001928D6">
        <w:rPr>
          <w:b/>
          <w:i/>
        </w:rPr>
        <w:t>8</w:t>
      </w:r>
      <w:r w:rsidR="00FB76AA" w:rsidRPr="00FB76AA">
        <w:rPr>
          <w:b/>
          <w:i/>
        </w:rPr>
        <w:t xml:space="preserve"> – Attività </w:t>
      </w:r>
      <w:r w:rsidR="004614DB">
        <w:rPr>
          <w:b/>
          <w:i/>
        </w:rPr>
        <w:t>O</w:t>
      </w:r>
      <w:r w:rsidRPr="00FB76AA">
        <w:rPr>
          <w:b/>
          <w:i/>
        </w:rPr>
        <w:t>limpica</w:t>
      </w:r>
      <w:r>
        <w:t xml:space="preserve"> di cui all’Istanza ex. Art. 13-14 Legge 8/1978, i</w:t>
      </w:r>
      <w:r w:rsidR="00FB76AA">
        <w:t>l quale, allegato</w:t>
      </w:r>
      <w:r>
        <w:t xml:space="preserve"> alla pre</w:t>
      </w:r>
      <w:r w:rsidR="00FB76AA">
        <w:t>sente Delibera, ne costituisce</w:t>
      </w:r>
      <w:r>
        <w:t xml:space="preserve"> parte sostanziale e integrante</w:t>
      </w:r>
      <w:r w:rsidR="00046873">
        <w:t>.</w:t>
      </w:r>
    </w:p>
    <w:p w14:paraId="55C63DE2" w14:textId="77777777" w:rsidR="00BD7E5F" w:rsidRDefault="00BD7E5F">
      <w:pPr>
        <w:jc w:val="both"/>
      </w:pPr>
    </w:p>
    <w:p w14:paraId="3140DF98" w14:textId="308DCFC8" w:rsidR="00BD7E5F" w:rsidRDefault="00EA6BA7">
      <w:pPr>
        <w:jc w:val="center"/>
      </w:pPr>
      <w:r>
        <w:rPr>
          <w:i/>
        </w:rPr>
        <w:t xml:space="preserve">Catania, </w:t>
      </w:r>
      <w:r w:rsidR="00C91578">
        <w:rPr>
          <w:i/>
        </w:rPr>
        <w:t>2</w:t>
      </w:r>
      <w:r w:rsidR="00046873">
        <w:rPr>
          <w:i/>
        </w:rPr>
        <w:t>1</w:t>
      </w:r>
      <w:r>
        <w:rPr>
          <w:i/>
        </w:rPr>
        <w:t>.0</w:t>
      </w:r>
      <w:r w:rsidR="00C91578">
        <w:rPr>
          <w:i/>
        </w:rPr>
        <w:t>6</w:t>
      </w:r>
      <w:r>
        <w:rPr>
          <w:i/>
        </w:rPr>
        <w:t>.201</w:t>
      </w:r>
      <w:r w:rsidR="00C91578">
        <w:rPr>
          <w:i/>
        </w:rPr>
        <w:t>8</w:t>
      </w:r>
    </w:p>
    <w:p w14:paraId="20CE918D" w14:textId="76DDAC8B" w:rsidR="00BD7E5F" w:rsidRDefault="00C91578" w:rsidP="00D52BC5">
      <w:pPr>
        <w:spacing w:after="0"/>
        <w:ind w:left="720"/>
        <w:jc w:val="both"/>
      </w:pPr>
      <w:r>
        <w:t xml:space="preserve">                                                                                                          </w:t>
      </w:r>
      <w:r w:rsidR="00FF7863">
        <w:t xml:space="preserve">IL </w:t>
      </w:r>
      <w:r>
        <w:t>COMMISSARIO STRAORDINARIO</w:t>
      </w:r>
    </w:p>
    <w:p w14:paraId="31313B92" w14:textId="36636EDB" w:rsidR="00D52BC5" w:rsidRPr="00D52BC5" w:rsidRDefault="00D52BC5" w:rsidP="00D52BC5">
      <w:pPr>
        <w:spacing w:after="0"/>
        <w:ind w:left="720"/>
        <w:jc w:val="both"/>
        <w:rPr>
          <w:i/>
        </w:rPr>
      </w:pPr>
      <w:r>
        <w:t xml:space="preserve">                                                                                                                          </w:t>
      </w:r>
      <w:r w:rsidR="0089796A">
        <w:rPr>
          <w:i/>
        </w:rPr>
        <w:t xml:space="preserve">f.to </w:t>
      </w:r>
      <w:r w:rsidRPr="00D52BC5">
        <w:rPr>
          <w:i/>
        </w:rPr>
        <w:t>Sergio D’Antoni</w:t>
      </w:r>
    </w:p>
    <w:p w14:paraId="2FB2A511" w14:textId="35E6DFEA" w:rsidR="00BD7E5F" w:rsidRDefault="00FF7863" w:rsidP="00D52BC5">
      <w:pPr>
        <w:spacing w:after="0"/>
        <w:jc w:val="both"/>
      </w:pPr>
      <w:r>
        <w:t xml:space="preserve">               </w:t>
      </w:r>
      <w:r w:rsidR="00C91578">
        <w:t xml:space="preserve">                                                     </w:t>
      </w:r>
      <w:r>
        <w:t xml:space="preserve">                                                   </w:t>
      </w:r>
      <w:r w:rsidR="00C91578">
        <w:t xml:space="preserve">     </w:t>
      </w:r>
    </w:p>
    <w:p w14:paraId="737344A8" w14:textId="77777777" w:rsidR="00FF7863" w:rsidRDefault="00FF7863">
      <w:pPr>
        <w:ind w:left="-2268" w:right="2477"/>
      </w:pPr>
    </w:p>
    <w:sectPr w:rsidR="00FF786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13" w:footer="57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AB7D6" w14:textId="77777777" w:rsidR="00133B6B" w:rsidRDefault="00133B6B">
      <w:pPr>
        <w:spacing w:after="0"/>
      </w:pPr>
      <w:r>
        <w:separator/>
      </w:r>
    </w:p>
  </w:endnote>
  <w:endnote w:type="continuationSeparator" w:id="0">
    <w:p w14:paraId="0DABE1D8" w14:textId="77777777" w:rsidR="00133B6B" w:rsidRDefault="00133B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380ED" w14:textId="77777777" w:rsidR="00BD7E5F" w:rsidRDefault="00BD7E5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26F34" w14:textId="77777777" w:rsidR="00BD7E5F" w:rsidRDefault="00FF7863">
    <w:pPr>
      <w:pStyle w:val="Pidipagina"/>
      <w:tabs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4B71E" w14:textId="77777777" w:rsidR="00BD7E5F" w:rsidRDefault="00FF7863">
    <w:pPr>
      <w:pStyle w:val="Pidipagina"/>
    </w:pPr>
    <w:r>
      <w:t xml:space="preserve">                        </w:t>
    </w:r>
    <w:r w:rsidR="00853F25">
      <w:rPr>
        <w:noProof/>
        <w:lang w:eastAsia="it-IT"/>
      </w:rPr>
      <w:drawing>
        <wp:inline distT="0" distB="0" distL="0" distR="0" wp14:anchorId="71D11DEC" wp14:editId="7E75D673">
          <wp:extent cx="7534275" cy="12573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879E81" w14:textId="77777777" w:rsidR="00133B6B" w:rsidRDefault="00133B6B">
      <w:pPr>
        <w:spacing w:after="0"/>
      </w:pPr>
      <w:r>
        <w:separator/>
      </w:r>
    </w:p>
  </w:footnote>
  <w:footnote w:type="continuationSeparator" w:id="0">
    <w:p w14:paraId="0AFF466B" w14:textId="77777777" w:rsidR="00133B6B" w:rsidRDefault="00133B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0291"/>
    </w:tblGrid>
    <w:tr w:rsidR="00BD7E5F" w14:paraId="0D56A2BE" w14:textId="77777777">
      <w:trPr>
        <w:trHeight w:val="1418"/>
      </w:trPr>
      <w:tc>
        <w:tcPr>
          <w:tcW w:w="10291" w:type="dxa"/>
          <w:shd w:val="clear" w:color="auto" w:fill="auto"/>
        </w:tcPr>
        <w:p w14:paraId="01B268A0" w14:textId="77777777" w:rsidR="00BD7E5F" w:rsidRDefault="00FF7863">
          <w:pPr>
            <w:spacing w:after="0"/>
            <w:jc w:val="right"/>
            <w:rPr>
              <w:rFonts w:ascii="Calibri" w:hAnsi="Calibri" w:cs="Calibri"/>
              <w:b/>
              <w:bCs/>
              <w:caps/>
              <w:color w:val="595959"/>
            </w:rPr>
          </w:pPr>
          <w:r>
            <w:rPr>
              <w:rFonts w:ascii="Calibri" w:hAnsi="Calibri" w:cs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346477DA" w14:textId="77777777" w:rsidR="00BD7E5F" w:rsidRDefault="00FF7863">
          <w:pPr>
            <w:spacing w:after="0"/>
            <w:jc w:val="right"/>
          </w:pPr>
          <w:r>
            <w:rPr>
              <w:rFonts w:ascii="Calibri" w:hAnsi="Calibri" w:cs="Calibri"/>
              <w:b/>
              <w:bCs/>
              <w:caps/>
              <w:color w:val="595959"/>
            </w:rPr>
            <w:t xml:space="preserve">    </w:t>
          </w:r>
          <w:r w:rsidR="00853F25">
            <w:rPr>
              <w:rFonts w:ascii="Calibri" w:hAnsi="Calibri" w:cs="Calibri"/>
              <w:b/>
              <w:noProof/>
              <w:color w:val="595959"/>
              <w:lang w:eastAsia="it-IT"/>
            </w:rPr>
            <w:drawing>
              <wp:inline distT="0" distB="0" distL="0" distR="0" wp14:anchorId="68914A0C" wp14:editId="28D2AC2A">
                <wp:extent cx="666750" cy="657225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FAE1483" w14:textId="77777777" w:rsidR="00BD7E5F" w:rsidRDefault="00BD7E5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207A2" w14:textId="77777777" w:rsidR="00BD7E5F" w:rsidRDefault="00853F25">
    <w:pPr>
      <w:pStyle w:val="Intestazione"/>
      <w:ind w:right="-1134"/>
    </w:pPr>
    <w:r>
      <w:rPr>
        <w:noProof/>
        <w:lang w:eastAsia="it-IT"/>
      </w:rPr>
      <w:drawing>
        <wp:inline distT="0" distB="0" distL="0" distR="0" wp14:anchorId="3523A020" wp14:editId="32C2AF70">
          <wp:extent cx="7562850" cy="2190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8D5"/>
    <w:rsid w:val="00046873"/>
    <w:rsid w:val="00133B6B"/>
    <w:rsid w:val="001928D6"/>
    <w:rsid w:val="003A1443"/>
    <w:rsid w:val="00406A85"/>
    <w:rsid w:val="004614DB"/>
    <w:rsid w:val="006938D5"/>
    <w:rsid w:val="00853F25"/>
    <w:rsid w:val="0089796A"/>
    <w:rsid w:val="009C6815"/>
    <w:rsid w:val="00AC2EA4"/>
    <w:rsid w:val="00AC4FB8"/>
    <w:rsid w:val="00BD7E5F"/>
    <w:rsid w:val="00C91578"/>
    <w:rsid w:val="00D52AB1"/>
    <w:rsid w:val="00D52BC5"/>
    <w:rsid w:val="00E07C85"/>
    <w:rsid w:val="00E86CC7"/>
    <w:rsid w:val="00EA6BA7"/>
    <w:rsid w:val="00ED58B5"/>
    <w:rsid w:val="00FB76AA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475EF4F"/>
  <w15:chartTrackingRefBased/>
  <w15:docId w15:val="{0AD01ECF-7026-4C56-A4F8-21251D18E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after="200"/>
    </w:pPr>
    <w:rPr>
      <w:rFonts w:ascii="Cambria" w:eastAsia="Cambria" w:hAnsi="Cambria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after="0"/>
      <w:jc w:val="center"/>
      <w:outlineLvl w:val="0"/>
    </w:pPr>
    <w:rPr>
      <w:rFonts w:ascii="Arial" w:eastAsia="Times New Roman" w:hAnsi="Arial" w:cs="Arial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hint="default"/>
      <w:b w:val="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1"/>
    <w:rPr>
      <w:color w:val="0000FF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1"/>
    <w:rPr>
      <w:rFonts w:ascii="Times New Roman" w:eastAsia="Times New Roman" w:hAnsi="Times New Roman" w:cs="Times New Roman"/>
      <w:b/>
      <w:bCs/>
      <w:sz w:val="24"/>
      <w:u w:val="single"/>
    </w:rPr>
  </w:style>
  <w:style w:type="character" w:customStyle="1" w:styleId="SottotitoloCarattere">
    <w:name w:val="Sottotitolo Carattere"/>
    <w:basedOn w:val="Carpredefinitoparagrafo1"/>
    <w:rPr>
      <w:rFonts w:ascii="Arial" w:eastAsia="Times New Roman" w:hAnsi="Arial" w:cs="Arial"/>
      <w:sz w:val="24"/>
      <w:szCs w:val="24"/>
    </w:rPr>
  </w:style>
  <w:style w:type="character" w:customStyle="1" w:styleId="Titolo1Carattere">
    <w:name w:val="Titolo 1 Carattere"/>
    <w:basedOn w:val="Carpredefinitoparagrafo1"/>
    <w:rPr>
      <w:rFonts w:ascii="Arial" w:eastAsia="Times New Roman" w:hAnsi="Arial" w:cs="Arial"/>
      <w:b/>
      <w:bCs/>
      <w:sz w:val="24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spacing w:after="0"/>
    </w:pPr>
  </w:style>
  <w:style w:type="paragraph" w:styleId="Pidipagina">
    <w:name w:val="footer"/>
    <w:basedOn w:val="Normale"/>
    <w:pPr>
      <w:spacing w:after="0"/>
    </w:pPr>
  </w:style>
  <w:style w:type="paragraph" w:styleId="Testofumetto">
    <w:name w:val="Balloon Text"/>
    <w:basedOn w:val="Normale"/>
    <w:pPr>
      <w:spacing w:after="0"/>
    </w:pPr>
    <w:rPr>
      <w:rFonts w:ascii="Lucida Grande" w:hAnsi="Lucida Grande" w:cs="Lucida Grande"/>
      <w:sz w:val="18"/>
      <w:szCs w:val="18"/>
      <w:lang w:val="x-none"/>
    </w:rPr>
  </w:style>
  <w:style w:type="paragraph" w:styleId="Paragrafoelenco">
    <w:name w:val="List Paragraph"/>
    <w:basedOn w:val="Normale"/>
    <w:qFormat/>
    <w:pPr>
      <w:spacing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Titolo">
    <w:name w:val="Title"/>
    <w:basedOn w:val="Normale"/>
    <w:next w:val="Sottotitolo"/>
    <w:qFormat/>
    <w:pPr>
      <w:spacing w:after="0"/>
      <w:jc w:val="center"/>
    </w:pPr>
    <w:rPr>
      <w:rFonts w:ascii="Times New Roman" w:eastAsia="Times New Roman" w:hAnsi="Times New Roman"/>
      <w:b/>
      <w:bCs/>
      <w:szCs w:val="20"/>
      <w:u w:val="single"/>
    </w:rPr>
  </w:style>
  <w:style w:type="paragraph" w:styleId="Sottotitolo">
    <w:name w:val="Subtitle"/>
    <w:basedOn w:val="Normale"/>
    <w:next w:val="Corpotesto"/>
    <w:qFormat/>
    <w:pPr>
      <w:spacing w:after="60"/>
      <w:jc w:val="center"/>
    </w:pPr>
    <w:rPr>
      <w:rFonts w:ascii="Arial" w:eastAsia="Times New Roman" w:hAnsi="Arial" w:cs="Arial"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9</cp:revision>
  <cp:lastPrinted>2014-06-19T05:57:00Z</cp:lastPrinted>
  <dcterms:created xsi:type="dcterms:W3CDTF">2018-06-16T12:01:00Z</dcterms:created>
  <dcterms:modified xsi:type="dcterms:W3CDTF">2018-09-07T15:46:00Z</dcterms:modified>
</cp:coreProperties>
</file>